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бюджетное общеобразовательное учреждение</w:t>
      </w:r>
    </w:p>
    <w:p>
      <w:pPr>
        <w:pStyle w:val="Normal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средняя общеобразовательная школа № 230</w:t>
      </w:r>
    </w:p>
    <w:p>
      <w:pPr>
        <w:pStyle w:val="Normal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углубленным изучением химии и биологии</w:t>
      </w:r>
    </w:p>
    <w:p>
      <w:pPr>
        <w:pStyle w:val="Normal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Фрунзенского района Санкт-Петербурга192238, г. Санкт-Петербург, ул. Пражская, д. 25, лит. А</w:t>
      </w:r>
    </w:p>
    <w:p>
      <w:pPr>
        <w:pStyle w:val="Normal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телефон-факс: 269-89-02; 417-30-46; 417-30-48</w:t>
      </w:r>
    </w:p>
    <w:p>
      <w:pPr>
        <w:pStyle w:val="Normal"/>
        <w:jc w:val="center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e-mail: </w:t>
      </w:r>
      <w:hyperlink r:id="rId2">
        <w:r>
          <w:rPr>
            <w:rStyle w:val="-"/>
            <w:b/>
            <w:bCs/>
            <w:sz w:val="18"/>
            <w:szCs w:val="18"/>
            <w:lang w:val="en-US"/>
          </w:rPr>
          <w:t>school230@gmail.com</w:t>
        </w:r>
      </w:hyperlink>
      <w:r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</w:rPr>
        <w:t>сайт</w:t>
      </w:r>
      <w:r>
        <w:rPr>
          <w:b/>
          <w:bCs/>
          <w:sz w:val="18"/>
          <w:szCs w:val="18"/>
          <w:lang w:val="en-US"/>
        </w:rPr>
        <w:t>: school230.ru</w:t>
      </w:r>
    </w:p>
    <w:p>
      <w:pPr>
        <w:pStyle w:val="Normal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ОКПО 53306805; ОКОГУ 23280; ОГРН 1027807991331</w:t>
      </w:r>
    </w:p>
    <w:p>
      <w:pPr>
        <w:pStyle w:val="Normal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ИНН/КПП 7816164158/781601001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tbl>
      <w:tblPr>
        <w:tblStyle w:val="a6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5"/>
        <w:gridCol w:w="5949"/>
      </w:tblGrid>
      <w:tr>
        <w:trPr/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lang w:eastAsia="ru-RU"/>
              </w:rPr>
            </w:pPr>
            <w:bookmarkStart w:id="0" w:name="OLE_LINK27"/>
            <w:bookmarkStart w:id="1" w:name="OLE_LINK30"/>
            <w:bookmarkEnd w:id="0"/>
            <w:bookmarkEnd w:id="1"/>
            <w:r>
              <w:rPr>
                <w:b/>
                <w:kern w:val="0"/>
                <w:sz w:val="22"/>
                <w:szCs w:val="22"/>
                <w:lang w:eastAsia="ru-RU" w:bidi="ar-SA"/>
              </w:rPr>
              <w:t>Принято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Педагогическим советом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 xml:space="preserve">Протокол от  </w:t>
            </w:r>
            <w:r>
              <w:rPr>
                <w:kern w:val="0"/>
                <w:sz w:val="22"/>
                <w:szCs w:val="22"/>
                <w:lang w:eastAsia="ru-RU" w:bidi="ar-SA"/>
              </w:rPr>
              <w:t>28.08.23 №1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b/>
                <w:lang w:eastAsia="ru-RU"/>
              </w:rPr>
            </w:pPr>
            <w:r>
              <w:rPr>
                <w:b/>
                <w:kern w:val="0"/>
                <w:sz w:val="22"/>
                <w:szCs w:val="22"/>
                <w:lang w:eastAsia="ru-RU" w:bidi="ar-SA"/>
              </w:rPr>
              <w:t>Утверждено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 xml:space="preserve">Приказ </w:t>
            </w:r>
            <w:r>
              <w:rPr>
                <w:b w:val="false"/>
                <w:kern w:val="0"/>
                <w:sz w:val="22"/>
                <w:szCs w:val="24"/>
                <w:lang w:val="ru-RU" w:eastAsia="ru-RU" w:bidi="ar-SA"/>
              </w:rPr>
              <w:t>от 28.08.23 №34-од.</w:t>
            </w:r>
            <w:r>
              <w:rPr>
                <w:b w:val="false"/>
                <w:kern w:val="0"/>
                <w:sz w:val="22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>Директор ГБОУ СОШ № 230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lang w:eastAsia="ru-RU"/>
              </w:rPr>
            </w:pPr>
            <w:r>
              <w:rPr>
                <w:sz w:val="22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ru-RU" w:bidi="ar-SA"/>
              </w:rPr>
              <w:t>__________ А.В.Пейчева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ru-RU"/>
              </w:rPr>
            </w:pPr>
            <w:r>
              <w:rPr>
                <w:sz w:val="22"/>
                <w:lang w:eastAsia="ru-RU"/>
              </w:rPr>
            </w:r>
            <w:bookmarkStart w:id="2" w:name="OLE_LINK27_Копия_1"/>
            <w:bookmarkStart w:id="3" w:name="OLE_LINK30_Копия_1"/>
            <w:bookmarkStart w:id="4" w:name="OLE_LINK27_Копия_1"/>
            <w:bookmarkStart w:id="5" w:name="OLE_LINK30_Копия_1"/>
            <w:bookmarkEnd w:id="4"/>
            <w:bookmarkEnd w:id="5"/>
          </w:p>
        </w:tc>
      </w:tr>
    </w:tbl>
    <w:p>
      <w:pPr>
        <w:pStyle w:val="Normal"/>
        <w:spacing w:before="1" w:after="0"/>
        <w:ind w:left="1620" w:right="1560" w:hanging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>
      <w:pPr>
        <w:pStyle w:val="Normal"/>
        <w:spacing w:before="1" w:after="0"/>
        <w:ind w:left="1620" w:right="1560" w:hanging="0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1" w:after="0"/>
        <w:ind w:left="1620" w:right="1560" w:hanging="0"/>
        <w:jc w:val="center"/>
        <w:rPr>
          <w:sz w:val="28"/>
        </w:rPr>
      </w:pPr>
      <w:r>
        <w:rPr>
          <w:sz w:val="28"/>
        </w:rPr>
        <w:t xml:space="preserve">Рабочая программа по курсу внеурочной деятельности </w:t>
      </w:r>
    </w:p>
    <w:p>
      <w:pPr>
        <w:pStyle w:val="Normal"/>
        <w:spacing w:before="1" w:after="0"/>
        <w:ind w:left="1620" w:right="1560" w:hanging="0"/>
        <w:jc w:val="center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читательской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-4"/>
          <w:sz w:val="28"/>
        </w:rPr>
        <w:t xml:space="preserve"> </w:t>
      </w:r>
    </w:p>
    <w:p>
      <w:pPr>
        <w:pStyle w:val="Normal"/>
        <w:spacing w:before="1" w:after="0"/>
        <w:ind w:left="1620" w:right="1560" w:hanging="0"/>
        <w:jc w:val="center"/>
        <w:rPr>
          <w:sz w:val="28"/>
        </w:rPr>
      </w:pPr>
      <w:r>
        <w:rPr>
          <w:sz w:val="28"/>
        </w:rPr>
        <w:t xml:space="preserve">общеинтеллектуальное направление </w:t>
      </w:r>
    </w:p>
    <w:p>
      <w:pPr>
        <w:pStyle w:val="Normal"/>
        <w:spacing w:before="1" w:after="0"/>
        <w:ind w:left="1620" w:right="1560" w:hanging="0"/>
        <w:jc w:val="center"/>
        <w:rPr>
          <w:sz w:val="28"/>
        </w:rPr>
      </w:pPr>
      <w:r>
        <w:rPr>
          <w:sz w:val="28"/>
        </w:rPr>
        <w:t>8 класс</w:t>
      </w:r>
    </w:p>
    <w:p>
      <w:pPr>
        <w:pStyle w:val="Normal"/>
        <w:spacing w:before="1" w:after="0"/>
        <w:ind w:left="1620" w:right="1560" w:hanging="0"/>
        <w:jc w:val="center"/>
        <w:rPr>
          <w:sz w:val="28"/>
        </w:rPr>
      </w:pPr>
      <w:r>
        <w:rPr>
          <w:sz w:val="28"/>
        </w:rPr>
        <w:t>2023-24 учебный год</w:t>
      </w:r>
    </w:p>
    <w:p>
      <w:pPr>
        <w:pStyle w:val="Style13"/>
        <w:rPr>
          <w:b/>
          <w:sz w:val="30"/>
        </w:rPr>
      </w:pPr>
      <w:r>
        <w:rPr>
          <w:b/>
          <w:sz w:val="30"/>
        </w:rPr>
      </w:r>
    </w:p>
    <w:p>
      <w:pPr>
        <w:pStyle w:val="Style13"/>
        <w:rPr>
          <w:b/>
          <w:sz w:val="30"/>
        </w:rPr>
      </w:pPr>
      <w:r>
        <w:rPr>
          <w:b/>
          <w:sz w:val="30"/>
        </w:rPr>
      </w:r>
    </w:p>
    <w:p>
      <w:pPr>
        <w:pStyle w:val="Style13"/>
        <w:rPr>
          <w:b/>
          <w:sz w:val="30"/>
        </w:rPr>
      </w:pPr>
      <w:r>
        <w:rPr>
          <w:b/>
          <w:sz w:val="30"/>
        </w:rPr>
      </w:r>
    </w:p>
    <w:p>
      <w:pPr>
        <w:pStyle w:val="Style13"/>
        <w:rPr>
          <w:b/>
          <w:sz w:val="30"/>
        </w:rPr>
      </w:pPr>
      <w:r>
        <w:rPr>
          <w:b/>
          <w:sz w:val="30"/>
        </w:rPr>
      </w:r>
    </w:p>
    <w:p>
      <w:pPr>
        <w:pStyle w:val="Style13"/>
        <w:rPr>
          <w:b/>
          <w:sz w:val="30"/>
        </w:rPr>
      </w:pPr>
      <w:r>
        <w:rPr>
          <w:b/>
          <w:sz w:val="30"/>
        </w:rPr>
      </w:r>
    </w:p>
    <w:p>
      <w:pPr>
        <w:pStyle w:val="Style13"/>
        <w:rPr>
          <w:b/>
          <w:sz w:val="30"/>
        </w:rPr>
      </w:pPr>
      <w:r>
        <w:rPr>
          <w:b/>
          <w:sz w:val="30"/>
        </w:rPr>
      </w:r>
    </w:p>
    <w:p>
      <w:pPr>
        <w:pStyle w:val="Style13"/>
        <w:spacing w:before="1" w:after="0"/>
        <w:rPr>
          <w:b/>
          <w:sz w:val="29"/>
        </w:rPr>
      </w:pPr>
      <w:r>
        <w:rPr>
          <w:b/>
          <w:sz w:val="29"/>
        </w:rPr>
      </w:r>
    </w:p>
    <w:p>
      <w:pPr>
        <w:pStyle w:val="Normal"/>
        <w:ind w:right="305" w:firstLine="4536"/>
        <w:rPr>
          <w:sz w:val="28"/>
        </w:rPr>
      </w:pPr>
      <w:r>
        <w:rPr>
          <w:sz w:val="28"/>
        </w:rPr>
        <w:t xml:space="preserve">Составитель: Зябликова М.Г., </w:t>
      </w:r>
    </w:p>
    <w:p>
      <w:pPr>
        <w:pStyle w:val="Normal"/>
        <w:ind w:right="305" w:firstLine="4536"/>
        <w:rPr>
          <w:sz w:val="28"/>
        </w:rPr>
      </w:pPr>
      <w:r>
        <w:rPr>
          <w:sz w:val="28"/>
        </w:rPr>
        <w:t>учитель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литературы </w:t>
      </w:r>
    </w:p>
    <w:p>
      <w:pPr>
        <w:pStyle w:val="Normal"/>
        <w:ind w:right="305" w:firstLine="4536"/>
        <w:rPr>
          <w:sz w:val="28"/>
        </w:rPr>
      </w:pPr>
      <w:r>
        <w:rPr>
          <w:sz w:val="28"/>
        </w:rPr>
        <w:t xml:space="preserve">ГБОУ СОШ №230  Фрунзенского района </w:t>
      </w:r>
    </w:p>
    <w:p>
      <w:pPr>
        <w:pStyle w:val="Normal"/>
        <w:ind w:right="305" w:firstLine="4536"/>
        <w:rPr>
          <w:sz w:val="28"/>
        </w:rPr>
      </w:pPr>
      <w:r>
        <w:rPr>
          <w:sz w:val="28"/>
        </w:rPr>
        <w:t>Санкт-Петербурга</w:t>
      </w:r>
    </w:p>
    <w:p>
      <w:pPr>
        <w:pStyle w:val="Style13"/>
        <w:rPr>
          <w:sz w:val="30"/>
        </w:rPr>
      </w:pPr>
      <w:r>
        <w:rPr>
          <w:sz w:val="30"/>
        </w:rPr>
      </w:r>
    </w:p>
    <w:p>
      <w:pPr>
        <w:pStyle w:val="Style13"/>
        <w:rPr>
          <w:sz w:val="30"/>
        </w:rPr>
      </w:pPr>
      <w:r>
        <w:rPr>
          <w:sz w:val="30"/>
        </w:rPr>
      </w:r>
    </w:p>
    <w:p>
      <w:pPr>
        <w:pStyle w:val="Style13"/>
        <w:rPr>
          <w:sz w:val="30"/>
        </w:rPr>
      </w:pPr>
      <w:r>
        <w:rPr>
          <w:sz w:val="30"/>
        </w:rPr>
      </w:r>
    </w:p>
    <w:p>
      <w:pPr>
        <w:pStyle w:val="Style13"/>
        <w:rPr>
          <w:sz w:val="30"/>
        </w:rPr>
      </w:pPr>
      <w:r>
        <w:rPr>
          <w:sz w:val="30"/>
        </w:rPr>
      </w:r>
    </w:p>
    <w:p>
      <w:pPr>
        <w:pStyle w:val="Style13"/>
        <w:spacing w:before="10" w:after="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1400" w:right="540" w:gutter="0" w:header="0" w:top="158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ind w:left="2501" w:right="2502" w:hanging="0"/>
        <w:jc w:val="center"/>
        <w:rPr>
          <w:sz w:val="28"/>
        </w:rPr>
      </w:pPr>
      <w:r>
        <w:rPr>
          <w:sz w:val="28"/>
        </w:rPr>
        <w:t>Санкт-Петербург - 2023</w:t>
      </w:r>
    </w:p>
    <w:p>
      <w:pPr>
        <w:pStyle w:val="NoSpacing"/>
        <w:ind w:firstLine="567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>
      <w:pPr>
        <w:pStyle w:val="NoSpacing"/>
        <w:ind w:firstLine="567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567" w:leader="none"/>
        </w:tabs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color w:val="000000"/>
          <w:sz w:val="24"/>
          <w:szCs w:val="24"/>
        </w:rPr>
        <w:t>в соответствии с требованиями: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567" w:leader="none"/>
        </w:tabs>
        <w:spacing w:before="0" w:after="0"/>
        <w:ind w:left="0" w:hanging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Федерального закона от 29.12.2012 № 273 «Об образовании в Российской Федерации»;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567" w:leader="none"/>
        </w:tabs>
        <w:spacing w:before="0" w:after="0"/>
        <w:ind w:left="0" w:hanging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567" w:leader="none"/>
        </w:tabs>
        <w:spacing w:lineRule="auto" w:line="259" w:before="0" w:after="0"/>
        <w:ind w:left="0" w:hanging="0"/>
        <w:contextualSpacing/>
        <w:jc w:val="both"/>
        <w:rPr>
          <w:szCs w:val="24"/>
        </w:rPr>
      </w:pPr>
      <w:r>
        <w:rPr>
          <w:color w:val="000000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567" w:leader="none"/>
        </w:tabs>
        <w:spacing w:before="0" w:after="0"/>
        <w:ind w:left="0" w:hanging="0"/>
        <w:contextualSpacing/>
        <w:jc w:val="both"/>
        <w:rPr>
          <w:color w:val="000000"/>
          <w:sz w:val="24"/>
          <w:szCs w:val="24"/>
        </w:rPr>
      </w:pPr>
      <w:r>
        <w:rPr/>
        <w:t xml:space="preserve">Методические рекомендации Федерального государственного бюджетного научного учреждения «Институт стратегии развития образования РАО»  по формированию читательской грамотности обучающихся 5-9-х классов с использованием открытого банка заданий на цифровой платформе (2021 год), 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567" w:leader="none"/>
        </w:tabs>
        <w:spacing w:before="0" w:after="0"/>
        <w:ind w:left="0" w:hanging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567" w:leader="none"/>
        </w:tabs>
        <w:spacing w:before="0" w:after="0"/>
        <w:ind w:left="0" w:hanging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2.4.3648-20;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567" w:leader="none"/>
        </w:tabs>
        <w:spacing w:before="0" w:after="0"/>
        <w:ind w:left="0" w:hanging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СанПиН 1.2.3685-21;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567" w:leader="none"/>
        </w:tabs>
        <w:ind w:left="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основной образовательной программы ГБОУ СОШ №230 с углубленным изучением химии и биологии, утвержденной приказом </w:t>
      </w:r>
      <w:r>
        <w:rPr>
          <w:b w:val="false"/>
          <w:color w:val="000000"/>
          <w:kern w:val="0"/>
          <w:sz w:val="24"/>
          <w:szCs w:val="24"/>
          <w:shd w:fill="FFFFFF" w:val="clear"/>
          <w:lang w:val="ru-RU" w:eastAsia="ru-RU" w:bidi="ar-SA"/>
        </w:rPr>
        <w:t>от 28.08.23 №34-од.</w:t>
      </w:r>
      <w:r>
        <w:rPr>
          <w:b w:val="false"/>
          <w:color w:val="000000"/>
          <w:kern w:val="0"/>
          <w:sz w:val="24"/>
          <w:szCs w:val="24"/>
          <w:shd w:fill="FFFFFF" w:val="clear"/>
          <w:lang w:val="ru-RU" w:eastAsia="ru-RU" w:bidi="ar-SA"/>
        </w:rPr>
        <w:t xml:space="preserve"> </w:t>
      </w:r>
    </w:p>
    <w:p>
      <w:pPr>
        <w:pStyle w:val="NoSpacing"/>
        <w:ind w:firstLine="567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ind w:firstLine="56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среднего общего образования разработана на основе требований ФГОС ООО.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8-х классов и способствует повышению их интереса к 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умений.</w:t>
      </w:r>
    </w:p>
    <w:p>
      <w:pPr>
        <w:pStyle w:val="Normal"/>
        <w:tabs>
          <w:tab w:val="clear" w:pos="720"/>
          <w:tab w:val="left" w:pos="544" w:leader="none"/>
        </w:tabs>
        <w:ind w:firstLine="709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</w:r>
    </w:p>
    <w:p>
      <w:pPr>
        <w:pStyle w:val="Normal"/>
        <w:tabs>
          <w:tab w:val="clear" w:pos="720"/>
          <w:tab w:val="left" w:pos="544" w:leader="none"/>
        </w:tabs>
        <w:ind w:firstLine="709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Цель программы</w:t>
      </w:r>
    </w:p>
    <w:p>
      <w:pPr>
        <w:pStyle w:val="Normal"/>
        <w:widowControl/>
        <w:numPr>
          <w:ilvl w:val="0"/>
          <w:numId w:val="11"/>
        </w:numPr>
        <w:spacing w:before="0" w:after="0"/>
        <w:contextualSpacing/>
        <w:jc w:val="both"/>
        <w:rPr/>
      </w:pPr>
      <w:r>
        <w:rPr/>
        <w:t>формирование и развитие личности ребёнка на основе духовной и интеллектуальной потребности в чтении;</w:t>
      </w:r>
    </w:p>
    <w:p>
      <w:pPr>
        <w:pStyle w:val="Normal"/>
        <w:widowControl/>
        <w:numPr>
          <w:ilvl w:val="0"/>
          <w:numId w:val="11"/>
        </w:numPr>
        <w:spacing w:before="0" w:after="0"/>
        <w:contextualSpacing/>
        <w:jc w:val="both"/>
        <w:rPr/>
      </w:pPr>
      <w:r>
        <w:rPr>
          <w:rFonts w:eastAsia="Calibri" w:eastAsiaTheme="minorHAnsi"/>
          <w:color w:val="000000"/>
        </w:rPr>
        <w:t xml:space="preserve">формирование и развитие </w:t>
      </w:r>
      <w:r>
        <w:rPr>
          <w:rFonts w:eastAsia="Calibri" w:eastAsiaTheme="minorHAnsi"/>
          <w:bCs/>
          <w:iCs/>
          <w:color w:val="000000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>
      <w:pPr>
        <w:pStyle w:val="Normal"/>
        <w:widowControl/>
        <w:numPr>
          <w:ilvl w:val="0"/>
          <w:numId w:val="11"/>
        </w:numPr>
        <w:spacing w:before="0" w:after="0"/>
        <w:contextualSpacing/>
        <w:jc w:val="both"/>
        <w:rPr>
          <w:rFonts w:eastAsia="Calibri" w:eastAsiaTheme="minorHAnsi"/>
          <w:color w:val="000000"/>
        </w:rPr>
      </w:pPr>
      <w:r>
        <w:rPr>
          <w:rFonts w:eastAsia="Calibri" w:eastAsiaTheme="minorHAnsi"/>
          <w:color w:val="000000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>
      <w:pPr>
        <w:pStyle w:val="Normal"/>
        <w:tabs>
          <w:tab w:val="clear" w:pos="720"/>
          <w:tab w:val="left" w:pos="544" w:leader="none"/>
        </w:tabs>
        <w:ind w:firstLine="709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</w:r>
    </w:p>
    <w:p>
      <w:pPr>
        <w:pStyle w:val="Normal"/>
        <w:tabs>
          <w:tab w:val="clear" w:pos="720"/>
          <w:tab w:val="left" w:pos="544" w:leader="none"/>
        </w:tabs>
        <w:ind w:firstLine="709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Задачи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544" w:leader="none"/>
        </w:tabs>
        <w:spacing w:before="0" w:after="0"/>
        <w:contextualSpacing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544" w:leader="none"/>
        </w:tabs>
        <w:spacing w:before="0" w:after="0"/>
        <w:contextualSpacing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>
      <w:pPr>
        <w:pStyle w:val="Normal"/>
        <w:widowControl/>
        <w:numPr>
          <w:ilvl w:val="0"/>
          <w:numId w:val="12"/>
        </w:numPr>
        <w:tabs>
          <w:tab w:val="clear" w:pos="720"/>
          <w:tab w:val="left" w:pos="544" w:leader="none"/>
        </w:tabs>
        <w:spacing w:before="0" w:after="0"/>
        <w:contextualSpacing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>
      <w:pPr>
        <w:pStyle w:val="Normal"/>
        <w:widowControl/>
        <w:numPr>
          <w:ilvl w:val="0"/>
          <w:numId w:val="12"/>
        </w:numPr>
        <w:spacing w:before="0" w:after="0"/>
        <w:contextualSpacing/>
        <w:jc w:val="both"/>
        <w:rPr>
          <w:rFonts w:eastAsia="Calibri" w:eastAsiaTheme="minorHAnsi"/>
          <w:iCs/>
          <w:shd w:fill="FFFFFF" w:val="clear"/>
        </w:rPr>
      </w:pPr>
      <w:r>
        <w:rPr>
          <w:rFonts w:eastAsia="Calibri" w:eastAsiaTheme="minorHAnsi"/>
          <w:iCs/>
          <w:shd w:fill="FFFFFF" w:val="clear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>
        <w:rPr/>
        <w:t xml:space="preserve">просмотрового/поискового, ознакомительного, изучающего/углублённого) </w:t>
      </w:r>
      <w:r>
        <w:rPr>
          <w:rFonts w:eastAsia="Calibri" w:eastAsiaTheme="minorHAnsi"/>
          <w:iCs/>
          <w:shd w:fill="FFFFFF" w:val="clear"/>
        </w:rPr>
        <w:t xml:space="preserve">в работе с книгой и текстом как единицей информации; </w:t>
      </w:r>
    </w:p>
    <w:p>
      <w:pPr>
        <w:pStyle w:val="Normal"/>
        <w:widowControl/>
        <w:numPr>
          <w:ilvl w:val="0"/>
          <w:numId w:val="12"/>
        </w:numPr>
        <w:spacing w:before="0" w:after="0"/>
        <w:contextualSpacing/>
        <w:jc w:val="both"/>
        <w:rPr/>
      </w:pPr>
      <w:r>
        <w:rPr/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>
        <w:rPr>
          <w:b/>
        </w:rPr>
        <w:t>на основе</w:t>
      </w:r>
    </w:p>
    <w:p>
      <w:pPr>
        <w:pStyle w:val="Normal"/>
        <w:widowControl/>
        <w:numPr>
          <w:ilvl w:val="0"/>
          <w:numId w:val="13"/>
        </w:numPr>
        <w:spacing w:before="0" w:after="200"/>
        <w:contextualSpacing/>
        <w:jc w:val="both"/>
        <w:rPr/>
      </w:pPr>
      <w:r>
        <w:rPr/>
        <w:t>углубления базовых знаний по теории текста;</w:t>
      </w:r>
    </w:p>
    <w:p>
      <w:pPr>
        <w:pStyle w:val="Normal"/>
        <w:widowControl/>
        <w:numPr>
          <w:ilvl w:val="0"/>
          <w:numId w:val="13"/>
        </w:numPr>
        <w:spacing w:before="0" w:after="200"/>
        <w:contextualSpacing/>
        <w:jc w:val="both"/>
        <w:rPr/>
      </w:pPr>
      <w:r>
        <w:rPr/>
        <w:t>использования приёмов поиска и извлечения информации в тексте;</w:t>
      </w:r>
    </w:p>
    <w:p>
      <w:pPr>
        <w:pStyle w:val="Normal"/>
        <w:widowControl/>
        <w:numPr>
          <w:ilvl w:val="0"/>
          <w:numId w:val="13"/>
        </w:numPr>
        <w:spacing w:before="0" w:after="200"/>
        <w:contextualSpacing/>
        <w:jc w:val="both"/>
        <w:rPr/>
      </w:pPr>
      <w:r>
        <w:rPr/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>
      <w:pPr>
        <w:pStyle w:val="Normal"/>
        <w:widowControl/>
        <w:numPr>
          <w:ilvl w:val="0"/>
          <w:numId w:val="13"/>
        </w:numPr>
        <w:spacing w:before="0" w:after="200"/>
        <w:contextualSpacing/>
        <w:jc w:val="both"/>
        <w:rPr/>
      </w:pPr>
      <w:r>
        <w:rPr/>
        <w:t xml:space="preserve">использования приёмов обработки информации в зависимости от цели её дальнейшего использования; </w:t>
      </w:r>
    </w:p>
    <w:p>
      <w:pPr>
        <w:pStyle w:val="Normal"/>
        <w:widowControl/>
        <w:numPr>
          <w:ilvl w:val="0"/>
          <w:numId w:val="13"/>
        </w:numPr>
        <w:spacing w:before="0" w:after="200"/>
        <w:contextualSpacing/>
        <w:jc w:val="both"/>
        <w:rPr/>
      </w:pPr>
      <w:r>
        <w:rPr/>
        <w:t xml:space="preserve">использования приёмов организации рефлексивной деятельности после чтения и осмысления текстов. </w:t>
      </w:r>
    </w:p>
    <w:p>
      <w:pPr>
        <w:pStyle w:val="NoSpacing"/>
        <w:ind w:firstLine="567"/>
        <w:jc w:val="both"/>
        <w:rPr>
          <w:sz w:val="24"/>
        </w:rPr>
      </w:pPr>
      <w:r>
        <w:rPr>
          <w:sz w:val="24"/>
        </w:rPr>
        <w:t>В основе занятий курса «Развитие читательской грамотности обучающихся» 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компетенции обучающихся. Внеурочная деятельность по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 обучающихся к литературе как искусству слова, пробуждению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 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техники чтения и приемов понимания текста, тем самым помогая им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культуру. Осуществление этих задач ведет к выполнению основной цели – развитию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интереса к литературному чтению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предмету,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 них бережного отношения слову, богатству языка, воспитанию любви и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литературе. Особенность программы в том, что в</w:t>
      </w:r>
      <w:r>
        <w:rPr>
          <w:spacing w:val="17"/>
          <w:sz w:val="24"/>
        </w:rPr>
        <w:t xml:space="preserve"> </w:t>
      </w:r>
      <w:r>
        <w:rPr>
          <w:sz w:val="24"/>
        </w:rPr>
        <w:t>ней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23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20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понимания текста обучающимися в последовательности, сопровождающей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>
      <w:pPr>
        <w:pStyle w:val="NoSpacing"/>
        <w:ind w:firstLine="567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программы:</w:t>
      </w:r>
      <w:r>
        <w:rPr>
          <w:spacing w:val="-1"/>
          <w:sz w:val="24"/>
        </w:rPr>
        <w:t xml:space="preserve"> </w:t>
      </w:r>
      <w:r>
        <w:rPr>
          <w:sz w:val="24"/>
        </w:rPr>
        <w:t>1 год.</w:t>
      </w:r>
    </w:p>
    <w:p>
      <w:pPr>
        <w:pStyle w:val="NoSpacing"/>
        <w:ind w:firstLine="567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занятий: 1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</w:t>
      </w:r>
    </w:p>
    <w:p>
      <w:pPr>
        <w:pStyle w:val="NoSpacing"/>
        <w:ind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часа. </w:t>
      </w:r>
    </w:p>
    <w:p>
      <w:pPr>
        <w:pStyle w:val="NoSpacing"/>
        <w:ind w:firstLine="567"/>
        <w:jc w:val="both"/>
        <w:rPr>
          <w:b/>
          <w:sz w:val="24"/>
        </w:rPr>
      </w:pPr>
      <w:r>
        <w:rPr>
          <w:b/>
          <w:sz w:val="24"/>
        </w:rPr>
      </w:r>
    </w:p>
    <w:p>
      <w:pPr>
        <w:pStyle w:val="NoSpacing"/>
        <w:ind w:firstLine="567"/>
        <w:jc w:val="center"/>
        <w:rPr>
          <w:b/>
          <w:sz w:val="24"/>
        </w:rPr>
      </w:pPr>
      <w:r>
        <w:rPr>
          <w:b/>
          <w:sz w:val="24"/>
        </w:rPr>
        <w:t>Планируемые результаты освоения программы внеурочной деятельности</w:t>
      </w:r>
    </w:p>
    <w:p>
      <w:pPr>
        <w:pStyle w:val="NoSpacing"/>
        <w:ind w:firstLine="567"/>
        <w:jc w:val="both"/>
        <w:rPr>
          <w:b/>
          <w:bCs/>
          <w:i/>
          <w:i/>
          <w:sz w:val="24"/>
        </w:rPr>
      </w:pPr>
      <w:r>
        <w:rPr>
          <w:rFonts w:eastAsia="Calibri"/>
          <w:b/>
          <w:i/>
          <w:sz w:val="24"/>
        </w:rPr>
        <w:t>Личностные результаты:</w:t>
      </w:r>
    </w:p>
    <w:p>
      <w:pPr>
        <w:pStyle w:val="NoSpacing"/>
        <w:numPr>
          <w:ilvl w:val="0"/>
          <w:numId w:val="4"/>
        </w:numPr>
        <w:ind w:left="0" w:firstLine="927"/>
        <w:jc w:val="both"/>
        <w:rPr>
          <w:sz w:val="24"/>
        </w:rPr>
      </w:pPr>
      <w:r>
        <w:rPr>
          <w:sz w:val="24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>
      <w:pPr>
        <w:pStyle w:val="NoSpacing"/>
        <w:numPr>
          <w:ilvl w:val="0"/>
          <w:numId w:val="4"/>
        </w:numPr>
        <w:ind w:left="0" w:firstLine="927"/>
        <w:jc w:val="both"/>
        <w:rPr>
          <w:rFonts w:eastAsia="Calibri" w:eastAsiaTheme="minorHAnsi"/>
          <w:b/>
          <w:sz w:val="24"/>
        </w:rPr>
      </w:pPr>
      <w:r>
        <w:rPr>
          <w:sz w:val="24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>
      <w:pPr>
        <w:pStyle w:val="NoSpacing"/>
        <w:ind w:firstLine="567"/>
        <w:jc w:val="both"/>
        <w:rPr>
          <w:b/>
          <w:bCs/>
          <w:i/>
          <w:i/>
          <w:sz w:val="24"/>
        </w:rPr>
      </w:pPr>
      <w:r>
        <w:rPr>
          <w:b/>
          <w:bCs/>
          <w:i/>
          <w:sz w:val="24"/>
        </w:rPr>
        <w:t xml:space="preserve">Метапредметные </w:t>
      </w:r>
      <w:r>
        <w:rPr>
          <w:rFonts w:eastAsia="Calibri"/>
          <w:b/>
          <w:i/>
          <w:sz w:val="24"/>
        </w:rPr>
        <w:t>результаты:</w:t>
      </w:r>
    </w:p>
    <w:p>
      <w:pPr>
        <w:pStyle w:val="NoSpacing"/>
        <w:numPr>
          <w:ilvl w:val="0"/>
          <w:numId w:val="5"/>
        </w:numPr>
        <w:ind w:left="0" w:firstLine="927"/>
        <w:jc w:val="both"/>
        <w:rPr>
          <w:sz w:val="24"/>
        </w:rPr>
      </w:pPr>
      <w:r>
        <w:rPr>
          <w:sz w:val="24"/>
        </w:rPr>
        <w:t>элементарными навыками работы с книгой;</w:t>
      </w:r>
    </w:p>
    <w:p>
      <w:pPr>
        <w:pStyle w:val="NoSpacing"/>
        <w:numPr>
          <w:ilvl w:val="0"/>
          <w:numId w:val="5"/>
        </w:numPr>
        <w:ind w:left="0" w:firstLine="927"/>
        <w:jc w:val="both"/>
        <w:rPr>
          <w:sz w:val="24"/>
        </w:rPr>
      </w:pPr>
      <w:r>
        <w:rPr>
          <w:sz w:val="24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>
      <w:pPr>
        <w:pStyle w:val="NoSpacing"/>
        <w:numPr>
          <w:ilvl w:val="0"/>
          <w:numId w:val="5"/>
        </w:numPr>
        <w:ind w:left="0" w:firstLine="927"/>
        <w:jc w:val="both"/>
        <w:rPr>
          <w:sz w:val="24"/>
        </w:rPr>
      </w:pPr>
      <w:r>
        <w:rPr>
          <w:sz w:val="24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>
      <w:pPr>
        <w:pStyle w:val="NoSpacing"/>
        <w:ind w:firstLine="567"/>
        <w:jc w:val="both"/>
        <w:rPr>
          <w:sz w:val="24"/>
        </w:rPr>
      </w:pPr>
      <w:r>
        <w:rPr>
          <w:bCs/>
          <w:sz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>
        <w:rPr>
          <w:b/>
          <w:bCs/>
          <w:i/>
          <w:sz w:val="24"/>
        </w:rPr>
        <w:t>поиск информации и понимание прочитанного</w:t>
      </w:r>
      <w:r>
        <w:rPr>
          <w:bCs/>
          <w:sz w:val="24"/>
        </w:rPr>
        <w:t xml:space="preserve">, </w:t>
      </w:r>
      <w:r>
        <w:rPr>
          <w:bCs/>
          <w:i/>
          <w:iCs/>
          <w:sz w:val="24"/>
        </w:rPr>
        <w:t>на основе умений:</w:t>
      </w:r>
    </w:p>
    <w:p>
      <w:pPr>
        <w:pStyle w:val="NoSpacing"/>
        <w:numPr>
          <w:ilvl w:val="0"/>
          <w:numId w:val="6"/>
        </w:numPr>
        <w:ind w:left="0" w:firstLine="927"/>
        <w:jc w:val="both"/>
        <w:rPr>
          <w:sz w:val="24"/>
        </w:rPr>
      </w:pPr>
      <w:r>
        <w:rPr>
          <w:sz w:val="24"/>
        </w:rPr>
        <w:t xml:space="preserve">определять главную тему, общую цель или назначение текста; </w:t>
      </w:r>
    </w:p>
    <w:p>
      <w:pPr>
        <w:pStyle w:val="NoSpacing"/>
        <w:numPr>
          <w:ilvl w:val="0"/>
          <w:numId w:val="6"/>
        </w:numPr>
        <w:ind w:left="0" w:firstLine="927"/>
        <w:jc w:val="both"/>
        <w:rPr>
          <w:sz w:val="24"/>
        </w:rPr>
      </w:pPr>
      <w:r>
        <w:rPr>
          <w:sz w:val="24"/>
        </w:rPr>
        <w:t>предвосхищать содержание текста по заголовку с опорой на имеющийся читательский и жизненный опыт;</w:t>
      </w:r>
    </w:p>
    <w:p>
      <w:pPr>
        <w:pStyle w:val="NoSpacing"/>
        <w:numPr>
          <w:ilvl w:val="0"/>
          <w:numId w:val="6"/>
        </w:numPr>
        <w:ind w:left="0" w:firstLine="927"/>
        <w:jc w:val="both"/>
        <w:rPr>
          <w:sz w:val="24"/>
        </w:rPr>
      </w:pPr>
      <w:r>
        <w:rPr>
          <w:sz w:val="24"/>
        </w:rPr>
        <w:t xml:space="preserve">находить основные текстовые и внетекстовые компоненты (в несплошных текстах); </w:t>
      </w:r>
    </w:p>
    <w:p>
      <w:pPr>
        <w:pStyle w:val="NoSpacing"/>
        <w:numPr>
          <w:ilvl w:val="0"/>
          <w:numId w:val="6"/>
        </w:numPr>
        <w:ind w:left="0" w:firstLine="927"/>
        <w:jc w:val="both"/>
        <w:rPr>
          <w:sz w:val="24"/>
        </w:rPr>
      </w:pPr>
      <w:r>
        <w:rPr>
          <w:sz w:val="24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>
      <w:pPr>
        <w:pStyle w:val="NoSpacing"/>
        <w:numPr>
          <w:ilvl w:val="0"/>
          <w:numId w:val="6"/>
        </w:numPr>
        <w:ind w:left="0" w:firstLine="927"/>
        <w:jc w:val="both"/>
        <w:rPr>
          <w:sz w:val="24"/>
        </w:rPr>
      </w:pPr>
      <w:r>
        <w:rPr>
          <w:sz w:val="24"/>
        </w:rPr>
        <w:t>выделять термины, обозначающие основные понятия текста.</w:t>
      </w:r>
    </w:p>
    <w:p>
      <w:pPr>
        <w:pStyle w:val="NoSpacing"/>
        <w:ind w:firstLine="567"/>
        <w:jc w:val="both"/>
        <w:rPr>
          <w:sz w:val="24"/>
        </w:rPr>
      </w:pPr>
      <w:r>
        <w:rPr>
          <w:bCs/>
          <w:sz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>
        <w:rPr>
          <w:b/>
          <w:bCs/>
          <w:i/>
          <w:sz w:val="24"/>
        </w:rPr>
        <w:t>понимание и интерпретацию информации</w:t>
      </w:r>
      <w:r>
        <w:rPr>
          <w:bCs/>
          <w:sz w:val="24"/>
        </w:rPr>
        <w:t xml:space="preserve">, </w:t>
      </w:r>
      <w:r>
        <w:rPr>
          <w:bCs/>
          <w:i/>
          <w:iCs/>
          <w:sz w:val="24"/>
        </w:rPr>
        <w:t>на основе умений:</w:t>
      </w:r>
    </w:p>
    <w:p>
      <w:pPr>
        <w:pStyle w:val="NoSpacing"/>
        <w:numPr>
          <w:ilvl w:val="0"/>
          <w:numId w:val="7"/>
        </w:numPr>
        <w:ind w:left="0" w:firstLine="927"/>
        <w:jc w:val="both"/>
        <w:rPr>
          <w:sz w:val="24"/>
        </w:rPr>
      </w:pPr>
      <w:r>
        <w:rPr>
          <w:sz w:val="24"/>
        </w:rPr>
        <w:t xml:space="preserve">понимать смысл и назначение текста, задачу/позицию автора в разных видах текстов; </w:t>
      </w:r>
    </w:p>
    <w:p>
      <w:pPr>
        <w:pStyle w:val="NoSpacing"/>
        <w:numPr>
          <w:ilvl w:val="0"/>
          <w:numId w:val="7"/>
        </w:numPr>
        <w:ind w:left="0" w:firstLine="927"/>
        <w:jc w:val="both"/>
        <w:rPr>
          <w:sz w:val="24"/>
        </w:rPr>
      </w:pPr>
      <w:r>
        <w:rPr>
          <w:sz w:val="24"/>
        </w:rPr>
        <w:t>выбирать из текста или придумывать заголовок, соответствующий содержанию и общему смыслу текста;</w:t>
      </w:r>
    </w:p>
    <w:p>
      <w:pPr>
        <w:pStyle w:val="NoSpacing"/>
        <w:numPr>
          <w:ilvl w:val="0"/>
          <w:numId w:val="7"/>
        </w:numPr>
        <w:ind w:left="0" w:firstLine="927"/>
        <w:jc w:val="both"/>
        <w:rPr>
          <w:sz w:val="24"/>
        </w:rPr>
      </w:pPr>
      <w:r>
        <w:rPr>
          <w:sz w:val="24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>
      <w:pPr>
        <w:pStyle w:val="NoSpacing"/>
        <w:numPr>
          <w:ilvl w:val="0"/>
          <w:numId w:val="7"/>
        </w:numPr>
        <w:ind w:left="0" w:firstLine="927"/>
        <w:jc w:val="both"/>
        <w:rPr>
          <w:sz w:val="24"/>
        </w:rPr>
      </w:pPr>
      <w:r>
        <w:rPr>
          <w:sz w:val="24"/>
        </w:rPr>
        <w:t>объяснять порядок частей, содержащихся в тексте;</w:t>
      </w:r>
    </w:p>
    <w:p>
      <w:pPr>
        <w:pStyle w:val="NoSpacing"/>
        <w:numPr>
          <w:ilvl w:val="0"/>
          <w:numId w:val="7"/>
        </w:numPr>
        <w:ind w:left="0" w:firstLine="927"/>
        <w:jc w:val="both"/>
        <w:rPr>
          <w:sz w:val="24"/>
        </w:rPr>
      </w:pPr>
      <w:r>
        <w:rPr>
          <w:sz w:val="24"/>
        </w:rPr>
        <w:t xml:space="preserve">сопоставлять и объяснять основные текстовые и внетекстовые компоненты (в несплошных текстах); </w:t>
      </w:r>
    </w:p>
    <w:p>
      <w:pPr>
        <w:pStyle w:val="NoSpacing"/>
        <w:numPr>
          <w:ilvl w:val="0"/>
          <w:numId w:val="7"/>
        </w:numPr>
        <w:ind w:left="0" w:firstLine="927"/>
        <w:jc w:val="both"/>
        <w:rPr>
          <w:sz w:val="24"/>
        </w:rPr>
      </w:pPr>
      <w:r>
        <w:rPr>
          <w:sz w:val="24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>
      <w:pPr>
        <w:pStyle w:val="NoSpacing"/>
        <w:numPr>
          <w:ilvl w:val="0"/>
          <w:numId w:val="7"/>
        </w:numPr>
        <w:ind w:left="0" w:firstLine="927"/>
        <w:jc w:val="both"/>
        <w:rPr>
          <w:sz w:val="24"/>
        </w:rPr>
      </w:pPr>
      <w:r>
        <w:rPr>
          <w:sz w:val="24"/>
        </w:rPr>
        <w:t>задавать вопросы по содержанию текста и отвечать на них;</w:t>
      </w:r>
    </w:p>
    <w:p>
      <w:pPr>
        <w:pStyle w:val="NoSpacing"/>
        <w:numPr>
          <w:ilvl w:val="0"/>
          <w:numId w:val="7"/>
        </w:numPr>
        <w:ind w:left="0" w:firstLine="927"/>
        <w:jc w:val="both"/>
        <w:rPr>
          <w:sz w:val="24"/>
        </w:rPr>
      </w:pPr>
      <w:r>
        <w:rPr>
          <w:sz w:val="24"/>
        </w:rPr>
        <w:t>прогнозировать содержание текста;</w:t>
      </w:r>
    </w:p>
    <w:p>
      <w:pPr>
        <w:pStyle w:val="NoSpacing"/>
        <w:numPr>
          <w:ilvl w:val="0"/>
          <w:numId w:val="7"/>
        </w:numPr>
        <w:ind w:left="0" w:firstLine="927"/>
        <w:jc w:val="both"/>
        <w:rPr>
          <w:sz w:val="24"/>
        </w:rPr>
      </w:pPr>
      <w:r>
        <w:rPr>
          <w:sz w:val="24"/>
        </w:rPr>
        <w:t>находить скрытую информацию в тексте;</w:t>
      </w:r>
    </w:p>
    <w:p>
      <w:pPr>
        <w:pStyle w:val="NoSpacing"/>
        <w:numPr>
          <w:ilvl w:val="0"/>
          <w:numId w:val="7"/>
        </w:numPr>
        <w:ind w:left="0" w:firstLine="927"/>
        <w:jc w:val="both"/>
        <w:rPr>
          <w:sz w:val="24"/>
        </w:rPr>
      </w:pPr>
      <w:r>
        <w:rPr>
          <w:sz w:val="24"/>
        </w:rPr>
        <w:t xml:space="preserve">использовать словари с целью уточнения непонятного значения слова. </w:t>
      </w:r>
    </w:p>
    <w:p>
      <w:pPr>
        <w:pStyle w:val="NoSpacing"/>
        <w:ind w:firstLine="567"/>
        <w:jc w:val="both"/>
        <w:rPr>
          <w:sz w:val="24"/>
        </w:rPr>
      </w:pPr>
      <w:r>
        <w:rPr>
          <w:bCs/>
          <w:sz w:val="24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>
        <w:rPr>
          <w:b/>
          <w:bCs/>
          <w:i/>
          <w:sz w:val="24"/>
        </w:rPr>
        <w:t>понимание и преобразование информации</w:t>
      </w:r>
      <w:r>
        <w:rPr>
          <w:bCs/>
          <w:sz w:val="24"/>
        </w:rPr>
        <w:t xml:space="preserve">, </w:t>
      </w:r>
      <w:r>
        <w:rPr>
          <w:bCs/>
          <w:i/>
          <w:iCs/>
          <w:sz w:val="24"/>
        </w:rPr>
        <w:t>на основе умений:</w:t>
      </w:r>
    </w:p>
    <w:p>
      <w:pPr>
        <w:pStyle w:val="NoSpacing"/>
        <w:numPr>
          <w:ilvl w:val="0"/>
          <w:numId w:val="8"/>
        </w:numPr>
        <w:ind w:left="0" w:firstLine="927"/>
        <w:jc w:val="both"/>
        <w:rPr>
          <w:sz w:val="24"/>
        </w:rPr>
      </w:pPr>
      <w:r>
        <w:rPr>
          <w:sz w:val="24"/>
        </w:rPr>
        <w:t>составлять план к тексту и структурировать текст, используя план;</w:t>
      </w:r>
    </w:p>
    <w:p>
      <w:pPr>
        <w:pStyle w:val="NoSpacing"/>
        <w:numPr>
          <w:ilvl w:val="0"/>
          <w:numId w:val="8"/>
        </w:numPr>
        <w:ind w:left="0" w:firstLine="927"/>
        <w:jc w:val="both"/>
        <w:rPr>
          <w:sz w:val="24"/>
        </w:rPr>
      </w:pPr>
      <w:r>
        <w:rPr>
          <w:rFonts w:eastAsia="Calibri" w:eastAsiaTheme="minorHAnsi"/>
          <w:iCs/>
          <w:sz w:val="24"/>
          <w:shd w:fill="FFFFFF" w:val="clear"/>
        </w:rPr>
        <w:t>делать пометки, выписки, цитировать фрагменты текста в соответствии с коммуникативным замыслом;</w:t>
      </w:r>
    </w:p>
    <w:p>
      <w:pPr>
        <w:pStyle w:val="NoSpacing"/>
        <w:numPr>
          <w:ilvl w:val="0"/>
          <w:numId w:val="8"/>
        </w:numPr>
        <w:ind w:left="0" w:firstLine="927"/>
        <w:jc w:val="both"/>
        <w:rPr>
          <w:sz w:val="24"/>
        </w:rPr>
      </w:pPr>
      <w:r>
        <w:rPr>
          <w:sz w:val="24"/>
        </w:rPr>
        <w:t>приводить аргументы/примеры к тезису, содержащемуся в тексте;</w:t>
      </w:r>
    </w:p>
    <w:p>
      <w:pPr>
        <w:pStyle w:val="NoSpacing"/>
        <w:numPr>
          <w:ilvl w:val="0"/>
          <w:numId w:val="8"/>
        </w:numPr>
        <w:ind w:left="0" w:firstLine="927"/>
        <w:jc w:val="both"/>
        <w:rPr>
          <w:sz w:val="24"/>
        </w:rPr>
      </w:pPr>
      <w:r>
        <w:rPr>
          <w:sz w:val="24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>
      <w:pPr>
        <w:pStyle w:val="NoSpacing"/>
        <w:ind w:firstLine="567"/>
        <w:jc w:val="both"/>
        <w:rPr>
          <w:sz w:val="24"/>
        </w:rPr>
      </w:pPr>
      <w:r>
        <w:rPr>
          <w:bCs/>
          <w:sz w:val="24"/>
        </w:rPr>
        <w:t xml:space="preserve">Применяя стратегии чтения в работе с текстом, учащиеся смогут осуществить деятельность, направленную на </w:t>
      </w:r>
      <w:r>
        <w:rPr>
          <w:b/>
          <w:bCs/>
          <w:i/>
          <w:sz w:val="24"/>
        </w:rPr>
        <w:t>оценку информации и рефлексию</w:t>
      </w:r>
      <w:r>
        <w:rPr>
          <w:bCs/>
          <w:sz w:val="24"/>
        </w:rPr>
        <w:t xml:space="preserve">, </w:t>
      </w:r>
      <w:r>
        <w:rPr>
          <w:bCs/>
          <w:i/>
          <w:iCs/>
          <w:sz w:val="24"/>
        </w:rPr>
        <w:t>на основе умений:</w:t>
      </w:r>
    </w:p>
    <w:p>
      <w:pPr>
        <w:pStyle w:val="NoSpacing"/>
        <w:numPr>
          <w:ilvl w:val="0"/>
          <w:numId w:val="9"/>
        </w:numPr>
        <w:ind w:left="0" w:firstLine="927"/>
        <w:jc w:val="both"/>
        <w:rPr>
          <w:sz w:val="24"/>
        </w:rPr>
      </w:pPr>
      <w:r>
        <w:rPr>
          <w:sz w:val="24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>
      <w:pPr>
        <w:pStyle w:val="NoSpacing"/>
        <w:numPr>
          <w:ilvl w:val="0"/>
          <w:numId w:val="9"/>
        </w:numPr>
        <w:ind w:left="0" w:firstLine="927"/>
        <w:jc w:val="both"/>
        <w:rPr>
          <w:sz w:val="24"/>
        </w:rPr>
      </w:pPr>
      <w:r>
        <w:rPr>
          <w:sz w:val="24"/>
        </w:rPr>
        <w:t>оценивать утверждения, находить доводы в защиту своей точки зрения в тексте;</w:t>
      </w:r>
    </w:p>
    <w:p>
      <w:pPr>
        <w:pStyle w:val="NoSpacing"/>
        <w:numPr>
          <w:ilvl w:val="0"/>
          <w:numId w:val="9"/>
        </w:numPr>
        <w:ind w:left="0" w:firstLine="927"/>
        <w:jc w:val="both"/>
        <w:rPr>
          <w:sz w:val="24"/>
        </w:rPr>
      </w:pPr>
      <w:r>
        <w:rPr>
          <w:sz w:val="24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>
      <w:pPr>
        <w:pStyle w:val="NoSpacing"/>
        <w:numPr>
          <w:ilvl w:val="0"/>
          <w:numId w:val="9"/>
        </w:numPr>
        <w:ind w:left="0" w:firstLine="927"/>
        <w:jc w:val="both"/>
        <w:rPr>
          <w:sz w:val="24"/>
        </w:rPr>
      </w:pPr>
      <w:r>
        <w:rPr>
          <w:sz w:val="24"/>
        </w:rPr>
        <w:t>оценивать не только содержание текста, но и его форму.</w:t>
      </w:r>
    </w:p>
    <w:p>
      <w:pPr>
        <w:pStyle w:val="NoSpacing"/>
        <w:ind w:firstLine="567"/>
        <w:jc w:val="both"/>
        <w:rPr>
          <w:b/>
          <w:i/>
          <w:i/>
          <w:sz w:val="24"/>
        </w:rPr>
      </w:pPr>
      <w:r>
        <w:rPr>
          <w:rFonts w:eastAsia="Calibri"/>
          <w:b/>
          <w:i/>
          <w:sz w:val="24"/>
        </w:rPr>
        <w:t>Предметные результаты:</w:t>
      </w:r>
    </w:p>
    <w:p>
      <w:pPr>
        <w:pStyle w:val="NoSpacing"/>
        <w:numPr>
          <w:ilvl w:val="0"/>
          <w:numId w:val="10"/>
        </w:numPr>
        <w:ind w:left="0" w:firstLine="927"/>
        <w:jc w:val="both"/>
        <w:rPr>
          <w:sz w:val="24"/>
        </w:rPr>
      </w:pPr>
      <w:r>
        <w:rPr>
          <w:sz w:val="24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>
      <w:pPr>
        <w:pStyle w:val="NoSpacing"/>
        <w:numPr>
          <w:ilvl w:val="0"/>
          <w:numId w:val="10"/>
        </w:numPr>
        <w:ind w:left="0" w:firstLine="927"/>
        <w:jc w:val="both"/>
        <w:rPr>
          <w:rFonts w:eastAsia="Calibri" w:eastAsiaTheme="minorHAnsi"/>
          <w:b/>
          <w:sz w:val="24"/>
        </w:rPr>
      </w:pPr>
      <w:r>
        <w:rPr>
          <w:sz w:val="24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1"/>
        </w:numPr>
        <w:tabs>
          <w:tab w:val="clear" w:pos="720"/>
          <w:tab w:val="left" w:pos="2590" w:leader="none"/>
        </w:tabs>
        <w:ind w:left="2589" w:hanging="388"/>
        <w:jc w:val="left"/>
        <w:rPr/>
      </w:pPr>
      <w:r>
        <w:rPr/>
        <w:t>Содержание</w:t>
      </w:r>
      <w:r>
        <w:rPr>
          <w:spacing w:val="-5"/>
        </w:rPr>
        <w:t xml:space="preserve"> </w:t>
      </w:r>
      <w:r>
        <w:rPr/>
        <w:t>программы</w:t>
      </w:r>
      <w:r>
        <w:rPr>
          <w:spacing w:val="-5"/>
        </w:rPr>
        <w:t xml:space="preserve"> </w:t>
      </w:r>
      <w:r>
        <w:rPr/>
        <w:t>внеурочной</w:t>
      </w:r>
      <w:r>
        <w:rPr>
          <w:spacing w:val="-4"/>
        </w:rPr>
        <w:t xml:space="preserve"> </w:t>
      </w:r>
      <w:r>
        <w:rPr/>
        <w:t>деятельности</w:t>
      </w:r>
    </w:p>
    <w:p>
      <w:pPr>
        <w:pStyle w:val="Style13"/>
        <w:rPr>
          <w:b/>
          <w:sz w:val="20"/>
        </w:rPr>
      </w:pPr>
      <w:r>
        <w:rPr>
          <w:b/>
          <w:sz w:val="20"/>
        </w:rPr>
      </w:r>
    </w:p>
    <w:p>
      <w:pPr>
        <w:pStyle w:val="Style13"/>
        <w:spacing w:before="4" w:after="0"/>
        <w:rPr>
          <w:b/>
          <w:sz w:val="17"/>
        </w:rPr>
      </w:pPr>
      <w:r>
        <w:rPr>
          <w:b/>
          <w:sz w:val="17"/>
        </w:rPr>
      </w:r>
    </w:p>
    <w:tbl>
      <w:tblPr>
        <w:tblStyle w:val="TableNormal"/>
        <w:tblW w:w="9962" w:type="dxa"/>
        <w:jc w:val="left"/>
        <w:tblInd w:w="25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723"/>
        <w:gridCol w:w="1008"/>
        <w:gridCol w:w="7231"/>
      </w:tblGrid>
      <w:tr>
        <w:trPr>
          <w:trHeight w:val="1284" w:hRule="atLeast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Наименование раздела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Кол-во часов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Содержание</w:t>
            </w:r>
          </w:p>
        </w:tc>
      </w:tr>
      <w:tr>
        <w:trPr>
          <w:trHeight w:val="9031" w:hRule="atLeast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9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1.Текст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9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</w:p>
        </w:tc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9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Понятие текста, основные признаки текста (членимость, смысловая цельность, связность). Функции чтения. Познавательная функция чтения. Регулятивная функция чтения.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Ценностно-ориентационная функция чтения. Механизмы чтения. Ассоциативное восприятие текста.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Основные виды чтения: ознакомительное (с пониманием основного содержания прочитанного), изучающее (с относительно полным пониманием содержания прочитанного), просмотровое/поисковое (с выборочным пониманием содержания прочитанного).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Уровни грамотности чтения. Первый уровень осмысления текста: определения авторского намерения.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Второй уровень осмысления текста: определение главной мысли, интерпретация малоизвестной информации.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Третий уровень осмысления текста: сравнение, противопоставление, классификация информации.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Четвертый уровень осмысления текста: определение идеи текста для понимания в незнакомом контексте.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Пятый   уровень    осмысления    текста: полное    понимание    текста,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истолкование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значения</w:t>
            </w:r>
            <w:r>
              <w:rPr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нюансов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языка.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Анализ текста с точки зрения его темы, цели, основной мысли, основной и</w:t>
            </w:r>
            <w:r>
              <w:rPr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дополнительной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информации,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принадлежности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функционально-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смысловому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типу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функциональной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разновидности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языка.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Информационная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переработка</w:t>
            </w:r>
            <w:r>
              <w:rPr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текста.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Тексты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устные</w:t>
            </w:r>
            <w:r>
              <w:rPr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письменные.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eastAsia="en-US" w:bidi="ar-SA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Основы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анализа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художественного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произведения;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читательского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впечатления;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анализ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одного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произведения;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сравнительный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анализ.</w:t>
            </w:r>
            <w:r>
              <w:rPr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Повторение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литературоведческих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понятий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терминов: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произведение,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текст;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содержание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форма;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композиция;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тема,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проблема,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идея;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образ,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система образов; художественная речь, диалог, монолог; тропы: метафора,</w:t>
            </w:r>
            <w:r>
              <w:rPr>
                <w:spacing w:val="-57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метонимия;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сравнение,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эпитет,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олицетворение,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символ,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гипербола,</w:t>
            </w:r>
            <w:r>
              <w:rPr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антитеза.</w:t>
            </w:r>
          </w:p>
        </w:tc>
      </w:tr>
    </w:tbl>
    <w:p>
      <w:pPr>
        <w:sectPr>
          <w:type w:val="nextPage"/>
          <w:pgSz w:w="11906" w:h="16838"/>
          <w:pgMar w:left="1400" w:right="54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679" w:type="dxa"/>
        <w:jc w:val="left"/>
        <w:tblInd w:w="25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1709"/>
        <w:gridCol w:w="1024"/>
        <w:gridCol w:w="6946"/>
      </w:tblGrid>
      <w:tr>
        <w:trPr>
          <w:trHeight w:val="2550" w:hRule="atLeast"/>
        </w:trPr>
        <w:tc>
          <w:tcPr>
            <w:tcW w:w="1709" w:type="dxa"/>
            <w:tcBorders>
              <w:top w:val="single" w:sz="6" w:space="0" w:color="000009"/>
              <w:left w:val="single" w:sz="6" w:space="0" w:color="000000"/>
              <w:bottom w:val="single" w:sz="6" w:space="0" w:color="000009"/>
              <w:right w:val="single" w:sz="6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  Ввод 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обработка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информации</w:t>
            </w:r>
          </w:p>
        </w:tc>
        <w:tc>
          <w:tcPr>
            <w:tcW w:w="1024" w:type="dxa"/>
            <w:tcBorders>
              <w:top w:val="single" w:sz="6" w:space="0" w:color="000009"/>
              <w:left w:val="single" w:sz="6" w:space="0" w:color="000000"/>
              <w:bottom w:val="single" w:sz="6" w:space="0" w:color="000009"/>
              <w:right w:val="single" w:sz="6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6946" w:type="dxa"/>
            <w:tcBorders>
              <w:top w:val="single" w:sz="6" w:space="0" w:color="000009"/>
              <w:left w:val="single" w:sz="6" w:space="0" w:color="000000"/>
              <w:bottom w:val="single" w:sz="6" w:space="0" w:color="000009"/>
              <w:right w:val="single" w:sz="6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Ввод,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запись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средствами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ИКТ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объектах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процессах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окружающего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изображений,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звука,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числе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использованием распознавания печатного, письменного и устного текста),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результатов измерений и опросов.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Обработка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текстов.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Проверка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правописания,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словари.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Поиск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тексте, файловой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базе данных,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Интернете. Компьютерные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некомпьютерные энциклопедии, справочники, каталоги, иные источники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поисковые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машины.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Преобразование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интерпретация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</w:p>
        </w:tc>
      </w:tr>
      <w:tr>
        <w:trPr>
          <w:trHeight w:val="827" w:hRule="atLeast"/>
        </w:trPr>
        <w:tc>
          <w:tcPr>
            <w:tcW w:w="1709" w:type="dxa"/>
            <w:tcBorders>
              <w:top w:val="single" w:sz="6" w:space="0" w:color="000009"/>
              <w:left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ИТОГО</w:t>
            </w:r>
          </w:p>
        </w:tc>
        <w:tc>
          <w:tcPr>
            <w:tcW w:w="1024" w:type="dxa"/>
            <w:tcBorders>
              <w:top w:val="single" w:sz="6" w:space="0" w:color="000009"/>
              <w:left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</w:t>
            </w:r>
          </w:p>
        </w:tc>
        <w:tc>
          <w:tcPr>
            <w:tcW w:w="6946" w:type="dxa"/>
            <w:tcBorders>
              <w:top w:val="single" w:sz="6" w:space="0" w:color="000009"/>
              <w:left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3480" w:leader="none"/>
        </w:tabs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планирование.</w:t>
      </w:r>
    </w:p>
    <w:tbl>
      <w:tblPr>
        <w:tblStyle w:val="TableNormal"/>
        <w:tblW w:w="10137" w:type="dxa"/>
        <w:jc w:val="left"/>
        <w:tblInd w:w="-41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853"/>
        <w:gridCol w:w="2558"/>
        <w:gridCol w:w="2662"/>
        <w:gridCol w:w="1232"/>
        <w:gridCol w:w="1646"/>
        <w:gridCol w:w="1185"/>
      </w:tblGrid>
      <w:tr>
        <w:trPr>
          <w:trHeight w:val="719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4" w:right="121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урока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5" w:right="404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Наименование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разделов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тем урока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3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Виды деятельности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3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Кол-во часов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3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Дата проведения (план)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3" w:hanging="0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Дата проведения (факт)</w:t>
            </w:r>
          </w:p>
        </w:tc>
      </w:tr>
      <w:tr>
        <w:trPr>
          <w:trHeight w:val="892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6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15" w:hanging="0"/>
              <w:jc w:val="left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Текст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часов.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6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15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6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15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6" w:space="0" w:color="000009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15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99" w:hRule="atLeast"/>
        </w:trPr>
        <w:tc>
          <w:tcPr>
            <w:tcW w:w="853" w:type="dxa"/>
            <w:tcBorders>
              <w:top w:val="single" w:sz="6" w:space="0" w:color="00000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2558" w:type="dxa"/>
            <w:tcBorders>
              <w:top w:val="single" w:sz="6" w:space="0" w:color="00000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Текст.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Виды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Назначение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</w:p>
        </w:tc>
        <w:tc>
          <w:tcPr>
            <w:tcW w:w="2662" w:type="dxa"/>
            <w:tcBorders>
              <w:top w:val="single" w:sz="6" w:space="0" w:color="00000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58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Формирование понятия о тексте, признаках,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элементах текста.</w:t>
            </w:r>
          </w:p>
        </w:tc>
        <w:tc>
          <w:tcPr>
            <w:tcW w:w="1232" w:type="dxa"/>
            <w:tcBorders>
              <w:top w:val="single" w:sz="6" w:space="0" w:color="00000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58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586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6" w:space="0" w:color="00000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586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9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4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Функции чтения.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Познавательная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ф</w:t>
            </w:r>
            <w:r>
              <w:rPr>
                <w:kern w:val="0"/>
                <w:sz w:val="24"/>
                <w:szCs w:val="22"/>
                <w:lang w:eastAsia="en-US" w:bidi="ar-SA"/>
              </w:rPr>
              <w:t>ункция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чтения.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5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Устное сообщении на основе информации 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мире,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людях, фактах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явлениях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действительности.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59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598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598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84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Регулятивная функция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чтения.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Защита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презентаций,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видеоматериалов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жизненных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наблюдений.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12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12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95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5" w:right="131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Ценностно-ориентационная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функция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чтения.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9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Создание речевой ситуации на основе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эмоционального отклика о прочитанном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произведении.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9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972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972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98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5" w:right="2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Механизмы чтения.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Ассоциативное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восприятие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разных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механизмов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чтения.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21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5" w:right="13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Виды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чтения.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Просмотровое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чтение.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32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Чтение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определение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дальнейших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целей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текстом.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32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32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32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06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Ознакомительное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чтение.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Чтение текста, определение основной 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 в тексте, исключение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второстепенной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5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5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19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Изучающее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чтение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Чтение текста, тренировка механизма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запоминания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2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249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249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550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Уровни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грамотности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чтения. Первый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у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ровень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осмысления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текста: определения авторского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намерения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3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Определение одного или нескольких отрывков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явно выраженной в тексте информации 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простому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критерию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3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312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312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73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5" w:right="4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Практикум. Определение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идеи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Практическая работа по определению основной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идеи текста с использованием заголовков,  частей 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 и явно выраженной информации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короткой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9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129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0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Второй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уровень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осмысления Текста: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о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пределение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главной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мысли,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интерпретация малоизвестной информации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определению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связи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13" w:right="11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между текстом и внешними знаниями,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основываясь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собственном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опыте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5" w:right="2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Практикум. Интерпретация 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обобщение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обобщению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26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информацию из различных частей текста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текстов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целью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определения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намерения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автора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3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Третий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уровень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осмысления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текста: сравнение,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противопоставление,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классификация информации.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81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 с известной, но противоречивой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информацией, демонстрирование точного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понимания текста в связи с известными,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повседневными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знаниями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2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Практикум. Интерпретация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использованием причинно-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следственных связей.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3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оценке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использованием особенностей организации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следуя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логическим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связям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тексте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Четвертый уровень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 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осмысления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0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определение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идеи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                                           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понимания в незнакомом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контексте.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0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Истолкование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разделов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учетом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понимания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 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целом.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06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2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Практикум. Интерпретация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неявно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выраженной информации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Практическая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установлению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23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последовательности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отрывков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глубоко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скрытой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информации, отвечающей множественным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критериям в тексте с неизвестным контекстом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формой.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8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Пятый уровень осмысления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текста:  полное понимание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текста, истолкование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значения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нюансов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языка.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2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Установление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последовательности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5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комбинации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фрагментов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содержащих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достаточно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объемную информацию.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5" w:right="14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Практикум. Работа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противоречивыми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текстами.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6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Выявление связи отдельных частей текста 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темой или основной мыслью при работе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противоречивыми текстами, структура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изложения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которых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неочевидна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или явно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обозначена.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Этапы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текстом. Планирование деятельности, чтение текста,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 понимания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прочитанного.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4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Чтение текста, определение микроконтекста 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достижения результатов.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Приемы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осмысления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Постановка вопросов,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антиципация содержания,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составление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схемы.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68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 в парах по выявлению антиципации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содержания – понимания предсодержания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Приемы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осмысления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Прием тезирования, прием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комментирования,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логическое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запоминание, реферативный пересказ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8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группах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совершенствованию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приемов тезирования, комментирования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лингвистических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текстов.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Приемы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осмысления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Аннотирование,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составление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докладов.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24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Защита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групповых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индивидуальных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проектов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теме: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«Выдающиеся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лингвисты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века»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5" w:right="32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Основные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вопросы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текста,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их формулировка.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8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Нахождение в тексте основных вопросов,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раскрываемых автором.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Сюжет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фабула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3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Сжатый пересказ текста, письменное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высказывание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желанию.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5" w:right="28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Избыточная информация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ее интерпретация.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144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Определение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главной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избыточной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тексте.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5" w:right="44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Авторская мысль и точка 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зрения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читателя.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34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Участие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лингвистической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дискуссии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5" w:right="22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Критическая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статья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как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вид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многоаспектного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kern w:val="0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Работа с отзывами критиков, публицистов, общественных деятелей, написанных на прочитанные учащимися художественные произведения.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21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Комплексный анализ текста.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Основные подходы к работе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текстом.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28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Проведение лингвистического 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стилистического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анализа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101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Ввод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обработка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информации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6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часов.</w:t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3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Ввод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запись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средствами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ИКТ информации об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объектах и процессах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окружающего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мира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Защита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проектов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презентаций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способах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ввода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5" w:righ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Поиск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тексте,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файловой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системе, базе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данных,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Интернете.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right="45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Составление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аннотационного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справочника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поисковых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Выявление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имплицитной информации в тексте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Выявление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имплицитной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9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основе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сопоставления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иллюстративного материала с информацией текста, анализа подтекста.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Преобразование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5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Преобразование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используя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формулы,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графики,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диаграммы,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таблицы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числе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динамические,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электронные),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переход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одного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представления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данных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другому.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Интерпретация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текста.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7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Интерпретация текста путем сравнения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противопоставления заключѐнной в тексте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характера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4" w:before="0" w:after="0"/>
              <w:ind w:left="1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115" w:right="472" w:hanging="0"/>
              <w:jc w:val="left"/>
              <w:rPr>
                <w:sz w:val="24"/>
              </w:rPr>
            </w:pPr>
            <w:bookmarkStart w:id="6" w:name="_GoBack"/>
            <w:r>
              <w:rPr>
                <w:kern w:val="0"/>
                <w:sz w:val="24"/>
                <w:szCs w:val="22"/>
                <w:lang w:eastAsia="en-US" w:bidi="ar-SA"/>
              </w:rPr>
              <w:t>Комплексная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тексту.</w:t>
            </w:r>
            <w:bookmarkEnd w:id="6"/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3" w:right="5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Творческая работа. Выявление подтекстовой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информации во фрагментах текста.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3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tLeast" w:line="27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Методическое обеспечение программы</w:t>
      </w:r>
    </w:p>
    <w:p>
      <w:pPr>
        <w:pStyle w:val="Normal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 w:eastAsiaTheme="minorHAnsi"/>
          <w:color w:val="000000"/>
          <w:sz w:val="24"/>
          <w:szCs w:val="24"/>
        </w:rPr>
      </w:pPr>
      <w:r>
        <w:rPr>
          <w:sz w:val="24"/>
          <w:szCs w:val="24"/>
        </w:rPr>
        <w:t>Рекомендации по формированию читательской грамотности обучающихся 5-9-х классов</w:t>
      </w:r>
      <w:r>
        <w:rPr>
          <w:rFonts w:eastAsia="Calibri" w:eastAsiaTheme="minorHAnsi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Института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стратегии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РАО 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 w:eastAsiaTheme="minorHAnsi"/>
          <w:color w:val="000000"/>
          <w:sz w:val="24"/>
          <w:szCs w:val="24"/>
        </w:rPr>
      </w:pPr>
      <w:r>
        <w:rPr>
          <w:rFonts w:eastAsia="Calibri" w:eastAsiaTheme="minorHAnsi"/>
          <w:color w:val="000000"/>
          <w:sz w:val="24"/>
          <w:szCs w:val="24"/>
        </w:rPr>
        <w:t>Формирование универсальных учебных действий в основной школе: от действия к мысли.</w:t>
      </w:r>
      <w:r>
        <w:rPr>
          <w:rFonts w:eastAsia="Calibri" w:eastAsiaTheme="minorHAnsi"/>
          <w:sz w:val="24"/>
          <w:szCs w:val="24"/>
        </w:rPr>
        <w:t xml:space="preserve"> Система заданий: пособие для учителя. / Под ред. А.Г. Асмолова.</w:t>
      </w:r>
      <w:r>
        <w:rPr>
          <w:rFonts w:eastAsia="Calibri" w:eastAsiaTheme="minorHAnsi"/>
          <w:color w:val="000000"/>
          <w:sz w:val="24"/>
          <w:szCs w:val="24"/>
        </w:rPr>
        <w:t xml:space="preserve"> — М.: Просвещение, 2011.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 w:eastAsiaTheme="minorHAnsi"/>
          <w:color w:val="000000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Валгина Н.С. Теория текста. М.: </w:t>
      </w:r>
      <w:r>
        <w:rPr>
          <w:rFonts w:eastAsia="Calibri" w:eastAsiaTheme="minorHAnsi"/>
          <w:color w:val="000000"/>
          <w:sz w:val="24"/>
          <w:szCs w:val="24"/>
        </w:rPr>
        <w:t xml:space="preserve">— </w:t>
      </w:r>
      <w:r>
        <w:rPr>
          <w:rFonts w:eastAsia="Calibri" w:eastAsiaTheme="minorHAnsi"/>
          <w:sz w:val="24"/>
          <w:szCs w:val="24"/>
        </w:rPr>
        <w:t>Логос, 2003.</w:t>
      </w:r>
    </w:p>
    <w:p>
      <w:pPr>
        <w:pStyle w:val="Normal"/>
        <w:widowControl/>
        <w:numPr>
          <w:ilvl w:val="0"/>
          <w:numId w:val="3"/>
        </w:numPr>
        <w:spacing w:lineRule="auto" w:line="276" w:before="0" w:after="200"/>
        <w:contextualSpacing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Пранцова Г.В., Романичева Е.С. Современные стратегии чтения: теория и практика: учебное пособие. </w:t>
      </w:r>
      <w:r>
        <w:rPr>
          <w:rFonts w:eastAsia="Calibri" w:eastAsiaTheme="minorHAnsi"/>
          <w:color w:val="000000"/>
          <w:sz w:val="24"/>
          <w:szCs w:val="24"/>
        </w:rPr>
        <w:t>— М.: Форум, 2015.</w:t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tabs>
          <w:tab w:val="clear" w:pos="720"/>
          <w:tab w:val="left" w:pos="634" w:leader="none"/>
        </w:tabs>
        <w:spacing w:lineRule="auto" w:line="360" w:before="0" w:after="200"/>
        <w:ind w:left="720" w:hanging="0"/>
        <w:contextualSpacing/>
        <w:jc w:val="both"/>
        <w:rPr>
          <w:rFonts w:eastAsia="Calibri" w:eastAsiaTheme="minorHAnsi"/>
          <w:b/>
          <w:color w:val="000000"/>
          <w:sz w:val="24"/>
          <w:szCs w:val="24"/>
        </w:rPr>
      </w:pPr>
      <w:r>
        <w:rPr>
          <w:rFonts w:eastAsia="Calibri" w:eastAsiaTheme="minorHAnsi"/>
          <w:b/>
          <w:sz w:val="24"/>
          <w:szCs w:val="24"/>
        </w:rPr>
        <w:t xml:space="preserve">Интернет-ресурсы </w:t>
      </w:r>
    </w:p>
    <w:p>
      <w:pPr>
        <w:pStyle w:val="Normal"/>
        <w:widowControl/>
        <w:numPr>
          <w:ilvl w:val="0"/>
          <w:numId w:val="2"/>
        </w:numPr>
        <w:ind w:left="426" w:hanging="0"/>
        <w:jc w:val="both"/>
        <w:rPr>
          <w:rFonts w:eastAsia="Calibri"/>
          <w:color w:val="0000FF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3">
        <w:r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>
      <w:pPr>
        <w:pStyle w:val="Normal"/>
        <w:widowControl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Банк заданий по читательской грамотности Института развития образования РАО </w:t>
      </w:r>
      <w:hyperlink r:id="rId4">
        <w:r>
          <w:rPr>
            <w:rStyle w:val="-"/>
            <w:rFonts w:eastAsia="Calibri"/>
            <w:sz w:val="24"/>
            <w:szCs w:val="24"/>
          </w:rPr>
          <w:t>http://skiv.instrao.ru/bank-zadaniy/</w:t>
        </w:r>
      </w:hyperlink>
      <w:r>
        <w:rPr>
          <w:rFonts w:eastAsia="Calibri"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ind w:left="426" w:hanging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Служба русского языка, словари, справочная литература </w:t>
      </w:r>
      <w:hyperlink r:id="rId5">
        <w:r>
          <w:rPr>
            <w:rFonts w:eastAsia="Calibri"/>
            <w:color w:val="0000FF"/>
            <w:sz w:val="24"/>
            <w:szCs w:val="24"/>
            <w:u w:val="single"/>
          </w:rPr>
          <w:t>http://www.slovari.ru</w:t>
        </w:r>
      </w:hyperlink>
    </w:p>
    <w:p>
      <w:pPr>
        <w:pStyle w:val="Normal"/>
        <w:widowControl/>
        <w:numPr>
          <w:ilvl w:val="0"/>
          <w:numId w:val="2"/>
        </w:numPr>
        <w:ind w:left="426" w:hanging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Библиотека </w:t>
      </w:r>
      <w:hyperlink r:id="rId6">
        <w:r>
          <w:rPr>
            <w:rFonts w:eastAsia="Calibri"/>
            <w:color w:val="0000FF"/>
            <w:sz w:val="24"/>
            <w:szCs w:val="24"/>
            <w:u w:val="single"/>
          </w:rPr>
          <w:t>http://lib.ru</w:t>
        </w:r>
      </w:hyperlink>
    </w:p>
    <w:p>
      <w:pPr>
        <w:pStyle w:val="Normal"/>
        <w:widowControl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Википедия </w:t>
      </w:r>
      <w:hyperlink r:id="rId7">
        <w:r>
          <w:rPr>
            <w:rFonts w:eastAsia="Calibri"/>
            <w:color w:val="0000FF"/>
            <w:sz w:val="24"/>
            <w:szCs w:val="24"/>
            <w:u w:val="single"/>
          </w:rPr>
          <w:t>https://ru.wikipedia.org</w:t>
        </w:r>
      </w:hyperlink>
    </w:p>
    <w:p>
      <w:pPr>
        <w:pStyle w:val="Normal"/>
        <w:widowControl/>
        <w:numPr>
          <w:ilvl w:val="0"/>
          <w:numId w:val="2"/>
        </w:numPr>
        <w:ind w:left="426" w:hanging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Интерактивные ЦОР </w:t>
      </w:r>
      <w:hyperlink r:id="rId8">
        <w:r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  <w:r>
        <w:rPr>
          <w:rFonts w:eastAsia="Calibri"/>
          <w:sz w:val="24"/>
          <w:szCs w:val="24"/>
        </w:rPr>
        <w:t xml:space="preserve"> ;</w:t>
      </w:r>
      <w:hyperlink r:id="rId9">
        <w:r>
          <w:rPr>
            <w:rFonts w:eastAsia="Calibri"/>
            <w:color w:val="0000FF"/>
            <w:sz w:val="24"/>
            <w:szCs w:val="24"/>
            <w:u w:val="single"/>
          </w:rPr>
          <w:t>http://school-collection.edu.ru</w:t>
        </w:r>
      </w:hyperlink>
    </w:p>
    <w:sectPr>
      <w:type w:val="nextPage"/>
      <w:pgSz w:w="11906" w:h="16838"/>
      <w:pgMar w:left="1400" w:right="540" w:gutter="0" w:header="0" w:top="11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4123" w:hanging="72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820" w:hanging="72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91" w:hanging="7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963" w:hanging="7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535" w:hanging="7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107" w:hanging="7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79" w:hanging="7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50" w:hanging="7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22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82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302" w:hanging="0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uiPriority w:val="1"/>
    <w:qFormat/>
    <w:pPr>
      <w:ind w:left="302" w:hanging="0"/>
      <w:outlineLvl w:val="1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unhideWhenUsed/>
    <w:rsid w:val="004720ab"/>
    <w:rPr>
      <w:rFonts w:ascii="Times New Roman" w:hAnsi="Times New Roman" w:cs="Times New Roman"/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/>
    <w:rPr>
      <w:sz w:val="24"/>
      <w:szCs w:val="24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21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1"/>
    <w:qFormat/>
    <w:rsid w:val="00c670f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4720ab"/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hool230@gmail.com" TargetMode="External"/><Relationship Id="rId3" Type="http://schemas.openxmlformats.org/officeDocument/2006/relationships/hyperlink" Target="http://www.edu.ru/" TargetMode="External"/><Relationship Id="rId4" Type="http://schemas.openxmlformats.org/officeDocument/2006/relationships/hyperlink" Target="http://skiv.instrao.ru/bank-zadaniy/" TargetMode="External"/><Relationship Id="rId5" Type="http://schemas.openxmlformats.org/officeDocument/2006/relationships/hyperlink" Target="http://www.slovari.ru/" TargetMode="External"/><Relationship Id="rId6" Type="http://schemas.openxmlformats.org/officeDocument/2006/relationships/hyperlink" Target="http://lib.ru/" TargetMode="External"/><Relationship Id="rId7" Type="http://schemas.openxmlformats.org/officeDocument/2006/relationships/hyperlink" Target="https://ru.wikipedia.org/" TargetMode="External"/><Relationship Id="rId8" Type="http://schemas.openxmlformats.org/officeDocument/2006/relationships/hyperlink" Target="http://fcior.edu.ru/" TargetMode="External"/><Relationship Id="rId9" Type="http://schemas.openxmlformats.org/officeDocument/2006/relationships/hyperlink" Target="http://school-collection.edu.ru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LibreOffice/7.5.5.2$Windows_X86_64 LibreOffice_project/ca8fe7424262805f223b9a2334bc7181abbcbf5e</Application>
  <AppVersion>15.0000</AppVersion>
  <Pages>11</Pages>
  <Words>2167</Words>
  <Characters>15905</Characters>
  <CharactersWithSpaces>17847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2022-08-25T09:32:00Z</dcterms:created>
  <dc:creator/>
  <dc:description/>
  <dc:language>ru-RU</dc:language>
  <cp:lastModifiedBy/>
  <dcterms:modified xsi:type="dcterms:W3CDTF">2023-08-30T10:53:02Z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