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A0" w:rsidRDefault="004931A0" w:rsidP="001C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4931A0" w:rsidRDefault="004931A0" w:rsidP="001C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4931A0" w:rsidRDefault="004931A0" w:rsidP="001C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B6765" w:rsidRPr="009B6765" w:rsidRDefault="009B6765" w:rsidP="001C3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Пояснительная записка</w:t>
      </w:r>
    </w:p>
    <w:p w:rsidR="009B6765" w:rsidRPr="009B6765" w:rsidRDefault="001C35A7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="009B6765"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(далее — ФГОС ООО)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«Финансовая грамотность» является прикладным курсом, реализующим интересы обучающихся 7 классов в сфере эконо</w:t>
      </w:r>
      <w:r w:rsid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мики семьи. Курс рассчитан на 34 часа.</w:t>
      </w:r>
      <w:bookmarkStart w:id="0" w:name="_GoBack"/>
      <w:bookmarkEnd w:id="0"/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Основные документы, используемые при составлении рабочей программы: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 Федеральный закон от29.12.2012 № 273-ФЗ «Об образовании в Российской Федерации»;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Концепция Национальной программы повышения уровня финансовой грамотности населения РФ;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 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Минобрнауки</w:t>
      </w:r>
      <w:proofErr w:type="spellEnd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России от 17.12.2010 № 1897 (с изменениями и дополнениями от 29.12.2014 №1644, от 31.12.2015 №1577);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Авторская программа по финансовой грамотности, 5—7 классы, авторы программы: Е. А. Вигдорчик, И. В. </w:t>
      </w:r>
      <w:proofErr w:type="spellStart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Липсиц</w:t>
      </w:r>
      <w:proofErr w:type="spellEnd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Ю. Н. </w:t>
      </w:r>
      <w:proofErr w:type="spellStart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рлюгова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А.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М.: ВАКО - 2018</w:t>
      </w: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</w:t>
      </w:r>
      <w:proofErr w:type="spellStart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Минобрнауки</w:t>
      </w:r>
      <w:proofErr w:type="spellEnd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России от 31.03.2014 № 253 (в ред. Приказа Министерства просвещения РФ от 8 мая 2019 г.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345»);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Цели изучения курса «Финансовая грамотность»: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 I. Планируемые результаты освоения учебного предмета (курса)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Планируемые результаты обучения Личностные результаты (личностные характеристики и установки) изучения курса «Финансовая грамотность»: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• 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сотрудничать со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понимание необходимости собственной финансовой грамотности и мотивации к её развитию.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Метапредметные</w:t>
      </w:r>
      <w:proofErr w:type="spellEnd"/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результаты изучения курса «Финансовая грамотность»: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Познавательные</w:t>
      </w: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 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построение рассуждений-обоснований (от исходных посылок к суждению и умозаключению);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владение базовыми предметными и </w:t>
      </w:r>
      <w:proofErr w:type="spellStart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межпредметными</w:t>
      </w:r>
      <w:proofErr w:type="spellEnd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Регулятивные</w:t>
      </w: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 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самостоятельное планирование действий по изучению экономики семьи, экономических отношений в семье и обществе;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•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контроль и самоконтроль, оценка, </w:t>
      </w:r>
      <w:proofErr w:type="spellStart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взаимооценка</w:t>
      </w:r>
      <w:proofErr w:type="spellEnd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 применение приёмов </w:t>
      </w:r>
      <w:proofErr w:type="spellStart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саморегуляции</w:t>
      </w:r>
      <w:proofErr w:type="spellEnd"/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достижения эффектов успокоения, восстановления и активизации.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Коммуникативные </w:t>
      </w: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формулировать, аргументировать и отстаивать своё мнение;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Предметные результаты изучения курса «Финансовая грамотность»: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использование приёмов работы с простой финансовой и статистической информацией, её осмысление, проведение простых финансовых расчётов;</w:t>
      </w:r>
    </w:p>
    <w:p w:rsidR="009B6765" w:rsidRP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9B6765" w:rsidRDefault="009B6765" w:rsidP="009B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B6765">
        <w:rPr>
          <w:rFonts w:ascii="Times New Roman" w:eastAsia="Times New Roman" w:hAnsi="Times New Roman" w:cs="Times New Roman"/>
          <w:color w:val="181818"/>
          <w:sz w:val="24"/>
          <w:szCs w:val="24"/>
        </w:rPr>
        <w:t>• умение делать выводы и давать обоснованные оценки экономических ситуаций на простых примерах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9B6765" w:rsidRDefault="009B6765" w:rsidP="009B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-определение элементарных проблем в области семейных финансов и нахождение путей их решения;</w:t>
      </w:r>
    </w:p>
    <w:p w:rsidR="009B6765" w:rsidRDefault="009B6765" w:rsidP="009B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-расширение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9B6765" w:rsidRDefault="009B676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CB2245" w:rsidRDefault="00CB224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CB2245" w:rsidRDefault="00CB224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CB2245" w:rsidRDefault="00CB224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CB2245" w:rsidRPr="009B6765" w:rsidRDefault="00CB2245" w:rsidP="009B67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CB2245" w:rsidRPr="00CB2245" w:rsidRDefault="00CB2245" w:rsidP="00CB2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Календарно -</w:t>
      </w:r>
      <w:r w:rsidRPr="00CB2245">
        <w:rPr>
          <w:rFonts w:ascii="Times New Roman" w:hAnsi="Times New Roman" w:cs="Times New Roman"/>
          <w:b/>
          <w:sz w:val="24"/>
          <w:szCs w:val="24"/>
        </w:rPr>
        <w:t>тематический план с определением основных видов учебной деятельности.</w:t>
      </w:r>
    </w:p>
    <w:tbl>
      <w:tblPr>
        <w:tblW w:w="1484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173"/>
        <w:gridCol w:w="830"/>
        <w:gridCol w:w="2498"/>
        <w:gridCol w:w="1611"/>
        <w:gridCol w:w="2566"/>
        <w:gridCol w:w="2379"/>
        <w:gridCol w:w="873"/>
        <w:gridCol w:w="884"/>
      </w:tblGrid>
      <w:tr w:rsidR="00323B59" w:rsidRPr="00CB2245" w:rsidTr="00323B59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 урока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раздела, темы, блока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Кол-во часов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Элементы содержания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Тип урока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Вид контроля</w:t>
            </w:r>
          </w:p>
        </w:tc>
        <w:tc>
          <w:tcPr>
            <w:tcW w:w="2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Дата по плану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Дата по факту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Модуль 3. Человек и государство: как они взаимодействуют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Базовые понятия: налог, налоговая инспекция, подоходный налог, налоговая ставка, налог на прибыль, физические лица, социальное пособие, пособие по безработице, пенсия, стипендия. Личностные характеристики и установки:</w:t>
            </w:r>
          </w:p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• понимание сущности налогов, определение их роли в жизни общества;</w:t>
            </w:r>
          </w:p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• осознание необходимости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уплаты налогов как важной составляющей благосостояния общества и государства;</w:t>
            </w:r>
          </w:p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• оценивание социальных пособий как помощи государства гражданам в сложных жизненных ситуациях.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Индивидуальный опрос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Базовый уровень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Обучающийся научится: • в сфере достижения </w:t>
            </w:r>
            <w:proofErr w:type="spellStart"/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результатов (освоения </w:t>
            </w:r>
            <w:proofErr w:type="spellStart"/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УУД): различать прямые и косвенные налоги; считать сумму налога; проверять на сайте Федеральной налоговой службы наличие налоговой задолженности членов семьи; высчитывать долю годовых налоговых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выплат в семейном бюджете; находить нужную информацию на социальных порталах; • в сфере достижения предметных результатов (освоения предметных УУД): объяснять, что такое налоги и почему их нужно платить; называть основные налоги в Российской Федерации (подоходный налог, налог на прибыль, косвенные налоги); приводить примеры налогов, которые выплачиваются семьей, и указывать их примерную величину; перечислять условия получения различных видов социальных пособий в Российской Федерации; называть виды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социальных пособий и указывать их примерную величину; приводить примеры выплат различных видов социальных пособий; высчитывать долю социальных пособий в доходах семейного бюджета.</w:t>
            </w:r>
          </w:p>
          <w:p w:rsidR="00CB2245" w:rsidRPr="00323B59" w:rsidRDefault="001C35A7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323B5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Повышенный уровень</w:t>
            </w:r>
          </w:p>
          <w:p w:rsidR="00CB2245" w:rsidRDefault="001C35A7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Обучающийся получит возможность научиться:</w:t>
            </w:r>
          </w:p>
          <w:p w:rsidR="00CB2245" w:rsidRDefault="001C35A7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-самостоятельно устанавливать (понимать) причинно-следственные связи между уплатой налогов и созданием общественных благ;</w:t>
            </w:r>
          </w:p>
          <w:p w:rsidR="00CB2245" w:rsidRDefault="001C35A7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-рассчитывать величину подоходного налога и НДС;</w:t>
            </w:r>
          </w:p>
          <w:p w:rsidR="00CB2245" w:rsidRPr="00CB2245" w:rsidRDefault="001C35A7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-оценивать условия и возможности</w:t>
            </w:r>
            <w:r w:rsid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использования</w:t>
            </w:r>
            <w:r w:rsid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социальных пособий в определенных жизненных ситуациях.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Какие бывают налоги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4.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Учимся считать налоги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5.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Занятие-игра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6.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7.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Исследуем, какие налоги платит семья и что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получает от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Мини-исследование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8.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Учебная экскурсия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9.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  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10.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такое социальные пособия и какие они бывают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11.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12.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Занятие-игра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13.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Мини-исследование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14.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15.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Обобщение результатов изучения модуля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знаний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выполнения поставленных задач.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16.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Презентация портфолио «Человек и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государство: как они взаимодействуют»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Выставка портфолио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Рецензирование ответа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Модуль 4. Услуги финансовых организаций и собственный бизнес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  <w:r w:rsidR="001C35A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17.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Для чего нужны банки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Базовые понятия: банки, вклады (депозиты), процентная ставка, страхование вкладов, Агентство по страхованию вкладов, кредит, залог, бизнес, малый бизнес, бизнес-план, бизнес-инкубатор, валюта, валютный курс, обменный пункт, валютный вклад. Личностные характеристики и установки: • понимание значения банковских услуг для увеличения (сохранения) семейных доходов и смягчения последствий сложных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жизненных ситуаций; • осознание факта: ответственность за выбор и использование услуг банка несёт потребитель этих услуг; • осознание факта: ответственность за все финансовые риски несёт владелец бизнеса; • понимание преимуществ и рисков предпринимательской деятельности; • понимание, что всё в современном мире взаимосвязано и изменение валютного курса может отразиться на экономике страны и бюджете семьи.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proofErr w:type="gramStart"/>
            <w:r w:rsidRPr="00CB224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Базовый уровень</w:t>
            </w:r>
            <w:proofErr w:type="gramEnd"/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Обучающийся научится:</w:t>
            </w:r>
          </w:p>
          <w:p w:rsid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• в сфере достижения </w:t>
            </w:r>
            <w:proofErr w:type="spellStart"/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результатов (освоения </w:t>
            </w:r>
            <w:proofErr w:type="spellStart"/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метапредметных</w:t>
            </w:r>
            <w:proofErr w:type="spellEnd"/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УУД): отличать инвестирование от сбережения и кредитования;  знать свои основные права и обязанности как потребителя; находить актуальную информацию об услугах банков; пользоваться пластиковой картой в банкомате; считать проценты по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вкладам (кредитам) на простых примерах; планировать (4—5 шагов) свою самостоятельную деятельность; сравнивать возможности работы по найму и собственного бизнеса; находить и анализировать информацию о курсе валют; проводить простые расчёты с использованием валютного курса. • в сфере достижения предметных результатов (освоения предметных УУД): перечислять основные банковские услуги (сбережения, вклад, кредит, инвестиции); объяснять, как можно пользоваться основными банковскими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услугами для увеличения (сохранения) доходов семьи; объяснять, чем труд наёмного работника отличается от труда бизнесмена; называть необходимые условия для открытия своей фирмы; объяснять причины существования различных валют; называть основные мировые валюты и страны их использования; объяснять, что такое валютный курс и как находить информацию об изменениях курса валют.</w:t>
            </w:r>
          </w:p>
          <w:p w:rsidR="00323B59" w:rsidRPr="00323B59" w:rsidRDefault="00323B59" w:rsidP="00323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323B5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Повышенный уровень</w:t>
            </w:r>
          </w:p>
          <w:p w:rsidR="00323B59" w:rsidRDefault="00323B59" w:rsidP="0032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Обучающийся получит возможность научиться:</w:t>
            </w:r>
          </w:p>
          <w:p w:rsidR="00CB2245" w:rsidRDefault="00323B59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-соотносить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рискованность использования финансовых операций и их доходность;</w:t>
            </w:r>
          </w:p>
          <w:p w:rsidR="00CB2245" w:rsidRDefault="00323B59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-сравнивать различные финансовые предложения;</w:t>
            </w:r>
          </w:p>
          <w:p w:rsidR="00CB2245" w:rsidRDefault="00323B59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-оценивать финансовые преимущества использования услуг банков для увеличения и</w:t>
            </w:r>
            <w:r w:rsidRP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или сохранения семейных доходов;</w:t>
            </w:r>
          </w:p>
          <w:p w:rsidR="00CB2245" w:rsidRDefault="00323B59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-брать на себя ответственность;</w:t>
            </w:r>
          </w:p>
          <w:p w:rsidR="00CB2245" w:rsidRDefault="00323B59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-оценивать возможности и финансовые преимущества создания и</w:t>
            </w:r>
            <w:r w:rsidRP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или ведения семейного бизнеса;</w:t>
            </w:r>
          </w:p>
          <w:p w:rsidR="00CB2245" w:rsidRPr="00CB2245" w:rsidRDefault="00323B59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-оценивать финансовые преимущества использования валютного курса для увеличения и</w:t>
            </w:r>
            <w:r w:rsidRPr="00323B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сохранения семейных доходов.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18.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19.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Какие бывают вклады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20.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21.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Изучаем сайт Центрального банка РФ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22.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Мини-исследование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23.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избежать финансовых потерь и увеличить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24.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работает банк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Учебная экскурсия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1C35A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25.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26.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мы знаем о бизнесе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27.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 открыть фирму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28.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Для чего нужны бизнес-инкубаторы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Учебная экскурсия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1C35A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29.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Занятие-игра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ответа и ее обоснование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30.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31.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Учимся находить информацию о курсах валют и их изменениях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Практикум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  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32.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Обобщение результатов изучения модуля 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знаний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выполнения поставленных задач.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33.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Выставка портфолио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Рецензирование ответа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34.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</w:rPr>
              <w:t>  </w:t>
            </w: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Обобщение результатов </w:t>
            </w: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изучения курса «Финансовая грамотность»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Итоговый контроль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B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выполнения поставленных задач.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  <w:tr w:rsidR="00323B59" w:rsidRPr="00CB2245" w:rsidTr="00323B59"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CB224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2245" w:rsidRPr="00CB2245" w:rsidRDefault="00CB2245" w:rsidP="00CB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3B59" w:rsidRPr="00323B59" w:rsidRDefault="00323B59" w:rsidP="00624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Пакет оценочных средств и критерии оценивании по предмету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Основным объектом оценки при освоении курса «Финансовая грамотность» являются образовательные достижения учащихся — качество сформированных образовательных результатов, которые в соответствии с ФГОС ООО включают личностные, </w:t>
      </w:r>
      <w:proofErr w:type="spellStart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метапредметные</w:t>
      </w:r>
      <w:proofErr w:type="spellEnd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предметные достижения.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Особенность оценивания результатов освоения дополнительной образовательной программы заключается в оценке образовательных достижений, обучающихся в области их финансовой грамотности, что не должно быть связано с оценкой успеваемости. Специфика дополнительного образования определяет две принципиальные характеристики оценивания образовательных достижений учащихся, осваивающих курс «Финансовая грамотность»: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• личностные достижения обучающихся как позитивно значимые изменения качества личности, которые возникают в ходе становления финансовой грамотности школьников;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• способы оценивания, которые ориентированы на создание ситуаций, приближенных к реальной жизни, где учащиеся могут продемонстрировать применение своих знаний и умений, опыт грамотного финансового поведения.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Данные особенности оценивания в системе дополнительного образования, а также требования ФГОС ООО, которые, в частности, исключают персонифицированную оценку личностных достижений, обусловливают приоритетное использование при оценивании результатов освоения программы «Финансовая грамотность» самооценки и портфолио. Оценка педагогом образовательных достижений учащихся становится инструментом определения направлений корректировки и развития компетенций, в том числе самооценки и оценки на основе портфолио.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Самооценка предполагает рефлексивную оценку учащимся (сначала с помощью учителя) своего продвижения в достижении планируемых результатов и корректировку своей образовательной деятельности. Организация самооценки включает ряд этапов.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1. Совместно с педагогом и классом вырабатываются критерии оценки того или иного задания. Важно, чтобы критерии отражали процесс и результаты деятельности по выполнению задания, т. е. образовательные результаты.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2. На основании разработанных критериев учащиеся оценивают процесс и результаты деятельности, обосновывают свою оценку.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3. Педагог оценивает процесс и результаты деятельности учащегося по тем же критериям, обосновывает свою оценку.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4. Осуществляется согласование оценок. Особое значение в оценивании имеет портфолио,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грамотности. В то же время портфолио является и средством формирования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 УЧЕБНАЯ ПРОГРАММА у учащихся объективной самооценки, помогает учиться анализировать собственную работу.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Использование портфолио как средства оценивания образовательных достижений по курсу осуществляется на основе разработанных критериев. Оценка проектов портфолио может быть дуальной — «зачёт/незачёт» — или выражена в баллах по специально разработанной шкале. Рефлексия и оценка достижений с помощью материалов портфолио позволяют не только зафиксировать и осмыслить значимые изменения личности учащегося, которые происходят в ходе развития его финансовой грамотности, но и скорректировать процесс освоения </w:t>
      </w: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курса. Рефлексию, оценку и презентацию портфолио целесообразно осуществлять не на каждом занятии, а в конце крупного раздела или после появления значимого продукта и проводить как в малой группе, так и индивидуально. Оценивание достижений школьников при изучении курса предусматривает текущую, промежуточную и итоговую оценку. Текущее оценивание предназначено для контроля планируемых результатов на каждом занятии.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Текущая оценка носит формирующий характер, т. е.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грамотности. Объектом текущей оценки являются результаты выполнения учащимися практических заданий (решения задач и </w:t>
      </w:r>
      <w:proofErr w:type="spellStart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кейсовых</w:t>
      </w:r>
      <w:proofErr w:type="spellEnd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ситуаций), их участия в дискуссиях, устных выступлениях, играх, тренингах, а также выполнения заданий, помещенных в рабочую тетрадь. Промежуточное оценивание предназначено для комплексной оценки достижения планируемых результатов в конце крупных тем. В ходе презентации и защиты учебных проектов объектом промежуточного оценивания являются аналитические материалы, отчёты о проведённых мини-исследованиях, стендовые доклады, учебные проекты, а также сама их защита (устная презентация, умение отвечать на вопросы и пр.). На занятиях в ходе обобщения результатов изучения разделов курса, учащиеся выполняют контрольную работу. Итоговое оценивание предназначено для принятия решения по вопросу качества сформированных результатов в ходе изучения программы. Оно осуществляется на специальном занятии с использованием материалов портфолио, а также на занятии итогового контроля, где учащиеся выполняют итоговую контрольную работу, включающую задания разных типов и уровней сложности.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курсе «Финансовая грамотность» могут быть использованы такие формы подведения итогов реализации программы, как выставки портфолио, олимпиады, учебно-исследовательские конференции и т. д. Итоговая оценка качества освоения программы складывается из трёх составляющих — самооценки учащегося, оценки портфолио другими обучающимися и оценки педагога. Оценивание результатов освоения курса «Финансовая грамотность» осуществляется на </w:t>
      </w:r>
      <w:proofErr w:type="spellStart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безотметочной</w:t>
      </w:r>
      <w:proofErr w:type="spellEnd"/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основе согласно критериям, выработанным совместно с учителем и учащимися.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Оценка должна содержать качественные суждения об уровне соответствия тем или иным критериям. Сообразно с уровневым подходом к планируемым результатам, представленным в данной программе, оценивание образовательных достижений осуществляется на двух уровнях — базовом и повышенном. При этом считается, что учащийся освоил программу «Финансовая грамотность» в случае, если он достиг базового уровня. По результатам итогового оценивания может быть сделан один из трёх выводов: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1) результаты сформированы на базовом уровне, программа освоена на базовом уровне (что соответствует планируемым результатам блока «Учащийся научится»);</w:t>
      </w:r>
    </w:p>
    <w:p w:rsidR="00323B59" w:rsidRP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2) результаты сформированы выше базового уровня, программа освоена на повышенном уровне (что соответствует планируемым результатам блока «Учащийся получит возможность научиться»);</w:t>
      </w:r>
    </w:p>
    <w:p w:rsidR="00323B59" w:rsidRDefault="00323B59" w:rsidP="0032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23B59">
        <w:rPr>
          <w:rFonts w:ascii="Times New Roman" w:eastAsia="Times New Roman" w:hAnsi="Times New Roman" w:cs="Times New Roman"/>
          <w:color w:val="181818"/>
          <w:sz w:val="24"/>
          <w:szCs w:val="24"/>
        </w:rPr>
        <w:t>3) результаты сформированы ниже базового уровня, программа не освоена.</w:t>
      </w:r>
    </w:p>
    <w:p w:rsidR="00624D9D" w:rsidRDefault="00624D9D" w:rsidP="0032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24D9D" w:rsidRDefault="00624D9D" w:rsidP="0032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24D9D" w:rsidRDefault="00624D9D" w:rsidP="0032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24D9D" w:rsidRDefault="00624D9D" w:rsidP="0032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24D9D" w:rsidRDefault="00624D9D" w:rsidP="0032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24D9D" w:rsidRDefault="00624D9D" w:rsidP="00323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24D9D" w:rsidRPr="00323B59" w:rsidRDefault="00624D9D" w:rsidP="00323B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624D9D" w:rsidRDefault="00624D9D" w:rsidP="0062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1DB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ическое обеспечение образовательного процесса</w:t>
      </w:r>
    </w:p>
    <w:p w:rsidR="00624D9D" w:rsidRDefault="00624D9D" w:rsidP="0062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D9D" w:rsidRDefault="00624D9D" w:rsidP="0062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01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Финансовая грамотность: учебная программа. 5-7 классы общеобразовательных организаций / Е.А. Вигдорчик,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ВАКО, 2018</w:t>
      </w:r>
    </w:p>
    <w:p w:rsidR="00624D9D" w:rsidRPr="00904018" w:rsidRDefault="00624D9D" w:rsidP="0062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Финансовая грамотность: Методические рекомендации для учителя. 5-7 классы общеобразовательных организаций.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М.: ВАКО, 2018</w:t>
      </w:r>
    </w:p>
    <w:p w:rsidR="00624D9D" w:rsidRPr="00904018" w:rsidRDefault="00624D9D" w:rsidP="0062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40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Финансовая грамотность: материалы для учащихся. 5-7 классы общеобразовательных организаций.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Е.А. Вигдорчик. М.: ВАКО,2018</w:t>
      </w:r>
    </w:p>
    <w:p w:rsidR="00624D9D" w:rsidRDefault="00624D9D" w:rsidP="0062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40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Финансовая грамотность: рабочая тетрадь. 5-7 классы общеобразовательных организаций.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ВАКО, 2018</w:t>
      </w:r>
    </w:p>
    <w:p w:rsidR="00624D9D" w:rsidRDefault="00624D9D" w:rsidP="0062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Финансовая грамотность: материалы для родителей. 5-7 классы общеобразовательных организаций. Ю.Н.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ВАКО, 2018</w:t>
      </w:r>
    </w:p>
    <w:p w:rsidR="00624D9D" w:rsidRDefault="00624D9D" w:rsidP="0062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245" w:rsidRPr="00CB2245" w:rsidRDefault="00CB2245" w:rsidP="00CB22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2245" w:rsidRPr="00CB2245" w:rsidSect="00CB22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5"/>
    <w:rsid w:val="001C35A7"/>
    <w:rsid w:val="00323B59"/>
    <w:rsid w:val="004931A0"/>
    <w:rsid w:val="004B6510"/>
    <w:rsid w:val="00527812"/>
    <w:rsid w:val="00624D9D"/>
    <w:rsid w:val="009B6765"/>
    <w:rsid w:val="00C31F3F"/>
    <w:rsid w:val="00CB2245"/>
    <w:rsid w:val="00CB5453"/>
    <w:rsid w:val="00E07C3D"/>
    <w:rsid w:val="00F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22AC5-8FF3-462E-9347-AEBFC01E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2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79132523542</dc:creator>
  <cp:keywords/>
  <dc:description/>
  <cp:lastModifiedBy>Белик</cp:lastModifiedBy>
  <cp:revision>3</cp:revision>
  <dcterms:created xsi:type="dcterms:W3CDTF">2023-09-04T11:14:00Z</dcterms:created>
  <dcterms:modified xsi:type="dcterms:W3CDTF">2023-09-04T11:15:00Z</dcterms:modified>
</cp:coreProperties>
</file>