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D5" w:rsidRDefault="005773D5" w:rsidP="005773D5">
      <w:pPr>
        <w:pStyle w:val="11"/>
        <w:shd w:val="clear" w:color="auto" w:fill="auto"/>
        <w:spacing w:before="0" w:after="0" w:line="274" w:lineRule="exact"/>
        <w:ind w:left="11020"/>
        <w:jc w:val="left"/>
      </w:pPr>
      <w:r>
        <w:rPr>
          <w:color w:val="000000"/>
        </w:rPr>
        <w:t>Приложение</w:t>
      </w:r>
    </w:p>
    <w:p w:rsidR="005773D5" w:rsidRDefault="005773D5" w:rsidP="005773D5">
      <w:pPr>
        <w:pStyle w:val="11"/>
        <w:shd w:val="clear" w:color="auto" w:fill="auto"/>
        <w:spacing w:before="0" w:after="567" w:line="274" w:lineRule="exact"/>
        <w:ind w:left="11020" w:right="320"/>
        <w:jc w:val="left"/>
      </w:pPr>
      <w:r>
        <w:t>к распоряжению администрации от 740-p</w:t>
      </w:r>
    </w:p>
    <w:p w:rsidR="005773D5" w:rsidRDefault="005773D5" w:rsidP="005773D5">
      <w:pPr>
        <w:pStyle w:val="32"/>
        <w:shd w:val="clear" w:color="auto" w:fill="auto"/>
        <w:spacing w:before="0" w:after="2" w:line="240" w:lineRule="exact"/>
        <w:ind w:left="40"/>
      </w:pPr>
      <w:r>
        <w:rPr>
          <w:color w:val="000000"/>
          <w:sz w:val="24"/>
          <w:szCs w:val="24"/>
        </w:rPr>
        <w:t>Микрорайоны (адреса домов), закреплённые за государственными бюджетными общеобразовательными учреждениями</w:t>
      </w:r>
    </w:p>
    <w:p w:rsidR="005773D5" w:rsidRDefault="005773D5" w:rsidP="005773D5">
      <w:pPr>
        <w:pStyle w:val="32"/>
        <w:shd w:val="clear" w:color="auto" w:fill="auto"/>
        <w:spacing w:before="0" w:after="252" w:line="240" w:lineRule="exact"/>
        <w:ind w:left="40"/>
      </w:pPr>
      <w:r>
        <w:rPr>
          <w:color w:val="000000"/>
          <w:sz w:val="24"/>
          <w:szCs w:val="24"/>
        </w:rPr>
        <w:t>Фрунзенского района Санкт-Петербурга</w:t>
      </w:r>
    </w:p>
    <w:tbl>
      <w:tblPr>
        <w:tblW w:w="147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0"/>
        <w:gridCol w:w="14"/>
        <w:gridCol w:w="543"/>
        <w:gridCol w:w="14"/>
        <w:gridCol w:w="9"/>
        <w:gridCol w:w="6464"/>
        <w:gridCol w:w="20"/>
        <w:gridCol w:w="20"/>
        <w:gridCol w:w="1625"/>
        <w:gridCol w:w="15"/>
        <w:gridCol w:w="29"/>
        <w:gridCol w:w="5428"/>
        <w:gridCol w:w="25"/>
        <w:gridCol w:w="24"/>
        <w:gridCol w:w="13"/>
      </w:tblGrid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5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70" w:lineRule="exact"/>
              <w:ind w:left="22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60" w:lineRule="exact"/>
              <w:ind w:left="22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70" w:lineRule="exact"/>
              <w:ind w:left="16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60" w:lineRule="exact"/>
              <w:ind w:left="160"/>
              <w:jc w:val="left"/>
            </w:pPr>
            <w:r>
              <w:rPr>
                <w:rStyle w:val="8pt"/>
              </w:rPr>
              <w:t>ГОУ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Наименование учреждения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Адрес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"/>
              </w:rPr>
              <w:t>учреждения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Микрорайоны (адреса домов)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7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ind w:left="160"/>
              <w:jc w:val="left"/>
            </w:pPr>
            <w:r>
              <w:rPr>
                <w:rStyle w:val="8pt"/>
              </w:rPr>
              <w:t>8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8 с углубленным изучением предметов музыкального цикла «Музыка»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 xml:space="preserve">ул. Малая Бухарестская, </w:t>
            </w:r>
            <w:r>
              <w:rPr>
                <w:rStyle w:val="75pt"/>
              </w:rPr>
              <w:t xml:space="preserve">Д.5, </w:t>
            </w:r>
            <w:r>
              <w:rPr>
                <w:rStyle w:val="85pt"/>
              </w:rPr>
              <w:t>к. 1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Бухарестская, 110, 112;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Димитрова, 29(1), 31, 37(1);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Малая Бухарестская, 1, 3, 2, 6(1), 8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7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85pt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85pt"/>
              </w:rPr>
              <w:t>201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201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85pt"/>
              </w:rPr>
              <w:t xml:space="preserve">ул. Турку, </w:t>
            </w:r>
            <w:r>
              <w:rPr>
                <w:rStyle w:val="75pt"/>
              </w:rPr>
              <w:t xml:space="preserve">Д.21 </w:t>
            </w:r>
            <w:r>
              <w:rPr>
                <w:rStyle w:val="85pt"/>
              </w:rPr>
              <w:t>к.2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Пражская, 33, 39;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Бухарестская, 80, 84, 86(1-3), 88, 92, 94(1-6);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Турку, 13(1,2), 15(1,2), 17(1,2), 19(1-3), 21(1-3), 23(1-3)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85pt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85pt"/>
              </w:rPr>
              <w:t>202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202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Белградская, д.8, к. 2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Белградская, 6(1-5), 8, 10(1-3);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Будапештская, 3(2), 5(1-3), 7(1), 9(1), 116;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Турку, 2(1-7), 4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85pt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85pt"/>
              </w:rPr>
              <w:t>205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</w:pPr>
            <w:r>
              <w:rPr>
                <w:rStyle w:val="85pt"/>
              </w:rPr>
              <w:t>Государственное бюджетное общеобразовательное учреждение гимназия № 205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85pt"/>
              </w:rPr>
              <w:t>ул. Димитрова, д.Ю к.З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</w:pPr>
            <w:r>
              <w:rPr>
                <w:rStyle w:val="85pt"/>
              </w:rPr>
              <w:t>ул. Димитрова, 4(1), 6(1,2), 8, 10(1,2,4), 12(1-3)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8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50" w:lineRule="exact"/>
              <w:ind w:left="220"/>
              <w:jc w:val="left"/>
            </w:pPr>
            <w:r>
              <w:rPr>
                <w:rStyle w:val="75pt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85pt"/>
              </w:rPr>
              <w:t>212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 осударственное бюджетное общеобразовательное учреждение средняя общеобразовательная школа № 212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ул.Я.Гашека, д.9 к.2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Я.Гашека, 7, 9( 1), 11; ул. Купчинская, 24, 25, 29; ул. О.Дундича, 8, 10, 12, 14; ул. Малая Балканская, 26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7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85pt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85pt"/>
              </w:rPr>
              <w:t>213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213 с углубленным изучением английского языка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Белградская д.20 к.2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Белградская, 18, 20(1), 22(1,2), 24, 26(2,7,8,9); ул. Будапештская, 23 (2,4,5)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10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85pt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85pt"/>
              </w:rPr>
              <w:t>215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21</w:t>
            </w:r>
            <w:r>
              <w:rPr>
                <w:rStyle w:val="75pt"/>
              </w:rPr>
              <w:t xml:space="preserve">5 </w:t>
            </w:r>
            <w:r>
              <w:rPr>
                <w:rStyle w:val="85pt"/>
              </w:rPr>
              <w:t>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180" w:line="206" w:lineRule="exact"/>
              <w:jc w:val="center"/>
            </w:pPr>
            <w:r>
              <w:rPr>
                <w:rStyle w:val="85pt"/>
              </w:rPr>
              <w:t>ул. Белы Куна, д.24, к.2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180" w:after="0" w:line="206" w:lineRule="exact"/>
              <w:jc w:val="center"/>
            </w:pPr>
            <w:r>
              <w:rPr>
                <w:rStyle w:val="85pt"/>
              </w:rPr>
              <w:t>ул. Софийская, д. 26, к.2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Пражская, 14, 16, 20; ул. Белы Куна, 20(1), 22(1-5), 26(1-5); ул. Софийская, 21(2), 23(1,2), 25, 29; ул. Софийская, 20(1,2,3,4), 22; ул. Фарфоровский пост (30-78)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3"/>
          <w:wAfter w:w="51" w:type="dxa"/>
          <w:trHeight w:hRule="exact" w:val="7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20"/>
              <w:jc w:val="left"/>
            </w:pPr>
            <w:r>
              <w:rPr>
                <w:rStyle w:val="85pt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60"/>
              <w:jc w:val="left"/>
            </w:pPr>
            <w:r>
              <w:rPr>
                <w:rStyle w:val="85pt"/>
              </w:rPr>
              <w:t>226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</w:pPr>
            <w:r>
              <w:rPr>
                <w:rStyle w:val="85pt"/>
              </w:rPr>
              <w:t>Государственное бюджетное общеобразовательное учреждение лицей № 226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85pt"/>
              </w:rPr>
              <w:t>ул. Бухарестская, д.ЗЗ к.6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Будапештская, 22, 24, 26, 28, 30, 32, 34, 36, 38(1-5); ул. Бухарестская, 31(2-5), 33(1,2,3,5), 35(2-6), 37 (1) ул. Турку, 7, 9(1-5), 11(1,2)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55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70" w:lineRule="exact"/>
              <w:ind w:left="20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60" w:lineRule="exact"/>
              <w:ind w:left="20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8pt"/>
              </w:rPr>
              <w:t>ГОУ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Наименование учреждения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Адрес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"/>
              </w:rPr>
              <w:t>учреждения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Микрорайоны (адреса домов)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754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227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Гимназия № 227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Турку, Д. 30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ind w:left="80"/>
              <w:jc w:val="left"/>
            </w:pPr>
            <w:r>
              <w:rPr>
                <w:rStyle w:val="85pt"/>
              </w:rPr>
              <w:t>ул. Софийская, 45(1,2), 47(2), 49, 51, 53, 55, 57; ул. Турку, 22(3-5), 24(1), 26(1,2), 28(1-5), 32(1-4)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85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230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230 с углубленным изучением химии и биологии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 xml:space="preserve">ул. Пражская </w:t>
            </w:r>
            <w:r>
              <w:rPr>
                <w:rStyle w:val="75pt"/>
              </w:rPr>
              <w:t>Д.25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Турку, 8(1-5), 10(1,2), 12(1-6), 14, 18; ул. Белы Куна, 5, 7( 1 -5), 9, 11 (2), 13(1 -4); ул. Бухарестская, 76, 78; ул. Пражская, 17, 21, 23, 27, 29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754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236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236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Пражская, Д. 7, к. 4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Белы Куна, 8, 10, 12, 14, 18(1-3), 20(2,3); ул. Пражская, 3, 5, 7(1-3), 9(1,2), 13, 15; ул. Бухарестская, 64, 66(1-3), 68(2), 72(1,2)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74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292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292 с углубленным изучением математики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Будапештская, д.42, к.6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пр. Славы, 16, 18, 20, 22, 24, 26, 28, 30(1-6), 34, 36; ул. Будапештская, 38(7), 40, 42(3-5), 46; ул. Бухарестская, 39(1,3,4), 41, 45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1262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295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</w:pPr>
            <w:r>
              <w:rPr>
                <w:rStyle w:val="85pt"/>
              </w:rPr>
              <w:t>Государственное бюджетное общеобразовательное учреждение Гимназия № 295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120" w:line="211" w:lineRule="exact"/>
              <w:jc w:val="center"/>
            </w:pPr>
            <w:r>
              <w:rPr>
                <w:rStyle w:val="85pt"/>
              </w:rPr>
              <w:t>пр. Славы, д.40 к.5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120" w:after="0" w:line="211" w:lineRule="exact"/>
              <w:jc w:val="center"/>
            </w:pPr>
            <w:r>
              <w:rPr>
                <w:rStyle w:val="85pt"/>
              </w:rPr>
              <w:t>ул. Софийская, д. 42, к. 3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Пражская, 37(1-3); ул. Бухарестская, 96; пр. Славы, 38(1,2), 40(1-6);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Софийская, 40(1,2,3), 42(1,2), 46(1,2), 48(1-4), 50(1); пр. Славы, 60, 64 Южное шоссе, 55 (1 -6)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74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14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296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296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Пражская, д.30, к. 1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Софийская, 31, 33(2,3), 35(1-5)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Белы Куна, 15(1-4), 17(1,2), 19(1,2), 21(1,2), 23; 25,27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Пражская, 22, 28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84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298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298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85pt"/>
              </w:rPr>
              <w:t>Альпийский пер., д. 19 к.2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пр. Славы, 11, 13, 19(1), 21;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Будапештская, 43(1-3), 45, 49(2-6), 51, 55, 61, 63(1), 65; Альпийский пер., 14, 16, 20, 22; 15(1,2), 17, 19(1), 21, 23(1); ул. Димитрова, 14(2), 16(1-3)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85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299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лицей № 299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пр. Славы, д. 6, к. 2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пр. Славы, 2(1-5), 4, 8, 10(1-5), 12;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Будапештская, 27(1-3), 29(1,3), 31(1,2), 35(1,2), 37, 39, 41; ул. Белградская, 26(4,5,6), 28(1-6), 32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84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17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301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301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ул.Я.Гашека, д. 10 к.2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Дунайский пр., 35(1,3), 37, 39; ул. Я.Гашека, 8, 10(1); ул. Купчинская, 16, 18, 20(1-4); ул. Будапештская, 83, 85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hRule="exact" w:val="864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302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302 Фрунзенского района Санкт-Петербурга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85pt"/>
              </w:rPr>
              <w:t>пр. Дунайский, д.48, к. 2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Загребский б-р, 9, 15, 17(3), 19, 21(1,2);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Дунайский пр., 48;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Будапештская, 86(1,3), 88;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М. Каштановая аллея, 9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52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п/п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ГОУ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"/>
              </w:rPr>
              <w:t>Наименование учреждения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"/>
              </w:rPr>
              <w:t>Адрес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85pt"/>
              </w:rPr>
              <w:t>учреждения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85pt"/>
              </w:rPr>
              <w:t>Микрорайоны (адреса домов)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051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303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40"/>
              <w:jc w:val="lef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303 с углубленным изучением немецкого языка и предметов художественно-эстетического цикла имени Фридриха Шиллера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180" w:line="206" w:lineRule="exact"/>
              <w:jc w:val="center"/>
            </w:pPr>
            <w:r>
              <w:rPr>
                <w:rStyle w:val="85pt"/>
              </w:rPr>
              <w:t>ул. Турку, д. 29, к. 2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180" w:after="0" w:line="206" w:lineRule="exact"/>
              <w:jc w:val="center"/>
            </w:pPr>
            <w:r>
              <w:rPr>
                <w:rStyle w:val="85pt"/>
              </w:rPr>
              <w:t>ул. Пражская, д.36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Софийская, 35(6,8), 37(1-5), 39(2,3), 41(1,2), 43(1,3,4);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Пражская, 32(1), 34, 42, 44;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Турку, 20/42, 22(1,2), 25, 27, 29, 31;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Южное шоссе (все дома по чётной стороне); пр. Славы, 51, 52 (1), 55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758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305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40"/>
              <w:jc w:val="lef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305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Будапештская, д.8 к.З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Белы Куна, 1(1,2,3), 2(1-3), 4(1-4), 6(1,2); ул. Бухарестская, 21, 23(1-4), 25, 27(1-3); ул. Будапештская, 4, 6, 8(1-7), 10, 12, 14(1,2)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051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310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310 Фрунзенского района Санкт-Петербурга «Слово»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Пр. Славы, д. 35 к 2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Будапештская, 48, 50, 56;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Бухарестская, 49/43, 53, 55, 57, 59, 67(1-5);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пр. Славы, 23(1), 25, 27, 29, 31, 35(1), 37, 39, 41, 43/49;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Альпийский пер., 26, 28, 32, 33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Южное шоссе, 57 (1,2)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754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lastRenderedPageBreak/>
              <w:t>22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311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311 с углублённым изучением физики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85pt"/>
              </w:rPr>
              <w:t>ул. Белградская, д. 14 к.2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Белградская, 12, 16(1-3);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Будапештская, 15(1-3), 17(1-5), 19(2,3), 21; 23(1)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Турку, 1, 3, 5/13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754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312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312 с углубленным изучением французского языка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Малая Балканская, д. 36, к. 3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Купчинская, 33;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О.Дундича, 3, 5, 7(1-3), 9, 11;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Малая Балканская, 30, 32, 34, 36, 38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840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313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ind w:left="40"/>
              <w:jc w:val="lef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313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О.Дундича, д.25 к.З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Загребский б-р, 37, 39(2), 43; ул. Будапештская, 110, 112, 114; ул. О.Дундича, 25(1-5), 23, 27; ул. Малая Балканская, 50(1-3), 52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845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314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40"/>
              <w:jc w:val="lef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314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right="480"/>
              <w:jc w:val="right"/>
            </w:pPr>
            <w:r>
              <w:rPr>
                <w:rStyle w:val="85pt"/>
              </w:rPr>
              <w:t>ул. Малая Балканская, д.44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Купчинская, 34, 36;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Будапештская, 97(2), 99, 101, 103;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О.Дундича, 19(1-5);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М.Балканская, 40, 42(1,3), 46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754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316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316 с углубленным изучением английского языка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Софийская, д.34 к.З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Софийская, 26(1), 28, 30(1,2); 32(1-3), 34(1,2), 38(1,2) ул. Фарфоровский пост, 84.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754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318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318 с углубленным изучением итальянского языка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Будапештская, д.64 к.2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Будапештская, 60, 62, 66(1), 68;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ул. Димитрова, 18(1-5), 20(1-3), 22(1), 24(1,2), 26;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Альпийский пер., 31, 37(1-3), 39, 41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854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322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40"/>
              <w:jc w:val="lef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322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О. Дундича, д. 38, к. 3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80"/>
              <w:jc w:val="left"/>
            </w:pPr>
            <w:r>
              <w:rPr>
                <w:rStyle w:val="85pt"/>
              </w:rPr>
              <w:t>Моравский пер., 3(1,2,3), 5, 7(1); ул. М.Карпатская, 9(1), 13, 15; ул. О.Дундича, 36(1,3); 40; ул. Бухарестская, 138, 140, 142(1,2)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552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70" w:lineRule="exact"/>
              <w:ind w:left="20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60" w:lineRule="exact"/>
              <w:ind w:left="20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8pt"/>
              </w:rPr>
              <w:t>ГОУ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Наименование учреждения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Адрес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"/>
              </w:rPr>
              <w:t>учреждения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Микрорайоны (адреса домов)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845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29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325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325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Альпийский пер., Д.5 к.2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пр. Славы, 5, 7(1,2), 9, 15;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Белградская, 34(1-4), 42(1-5), 44(1,2), 46, 52(1,2); 54 Альпийский пер., 2, 4, 6, 8, 10, 12; 7, 9(2,3), 11(1,2), 13(1,2), 15(1,3) ул. Димитрова, 2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2506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359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359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960" w:line="211" w:lineRule="exact"/>
              <w:jc w:val="center"/>
            </w:pPr>
            <w:r>
              <w:rPr>
                <w:rStyle w:val="85pt"/>
              </w:rPr>
              <w:t>ул. Расстанная, д.20, лит. А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960" w:after="0" w:line="206" w:lineRule="exact"/>
              <w:jc w:val="center"/>
            </w:pPr>
            <w:r>
              <w:rPr>
                <w:rStyle w:val="85pt"/>
              </w:rPr>
              <w:t>пр. Лиговский, д. 241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Лиговский пр., 130-242(чётные),153-279(нечётные); ул. Тамбовская (все дома);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Расстанная, 1, 2(в,г), 3, 4, 5; 10-26(чётные), 13-25(нечётные);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Днепропетровская (все дома); ул. Мгинская, 1-9;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Курская, 3, 5, 7, 13, 10, 12, 14; 24, 28, 21-31 (нечётные);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Прилукская, 12, 23; 25-37(нечётн.), 22-30(чётные);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Андреевская, 3, 4, 5, 7, 9, 11; наб. реки Волковки, 3«б»;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Камчатская (все дома), ул. Воронежская (все дома);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наб. Обводного канала, 36-50 (чётные), 56-70 (чётные);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Самойловой (все дома);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Салова, 1-40; ул. Дубровская, 3-11(нечётные), 4-14 (чётные); ул. Боровая, 42-112(чётные).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051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360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360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6" w:lineRule="exact"/>
              <w:jc w:val="center"/>
            </w:pPr>
            <w:r>
              <w:rPr>
                <w:rStyle w:val="85pt"/>
              </w:rPr>
              <w:t>ул. Бухарестская, д. 5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Волковский пр. (все дома); Средняя ул., (все дома);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Задворная ул. (все дома); ул. Стрельбищенская (все дома); ул. Витебская-Сортировочная (все дома);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Воздухоплавательный парк (все дома); ул. Грузинская (все дома); ул. Касимовская (все дома); ул. Бухарестская, 7-21 (нечётные)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840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363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гимназия № 363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Димитрова, д. 15, к. 3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Димитрова, 13/70, 15(1,2), 17(1); ул. Будапештская, 70, 72(1,3), 74; Загребский б-р, 1, 3, 5(1-3), 7(1,3); Малая Каштановая аллея, 8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845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364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364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Димитрова, д. 9, к. 3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Купчинская, 4(1,3,4), 6/4, 8(1); ул. Димитрова, 7(1,2), 9(1), 11/67; ул. Будапештская, 69(2), 71; Малая Каштановая аллея, 4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1469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365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365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180" w:line="211" w:lineRule="exact"/>
              <w:jc w:val="center"/>
            </w:pPr>
            <w:r>
              <w:rPr>
                <w:rStyle w:val="85pt"/>
              </w:rPr>
              <w:t>ул. Будапештская, д.93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180" w:after="0" w:line="206" w:lineRule="exact"/>
              <w:jc w:val="center"/>
            </w:pPr>
            <w:r>
              <w:rPr>
                <w:rStyle w:val="85pt"/>
              </w:rPr>
              <w:t>ул. Олеко Дундича, д.26, к. 2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Будапештская, 87(1,2), 89(1,3), 91, 95, 102, 104(1-4), 106(1,2), 108(1,2); ул. О. Дундича, 20, 22, 24, 28; ул. Купчинская, 26, 28, 30(1-5), 32; ул. Я.Гашека, 13(3), 15 Загребский б-р, 31/5, 33(1,2), 35/28; Шипкинский пер., 1, 3(1,2), 5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hRule="exact" w:val="854"/>
        </w:trPr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367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367 Фрунзенского района Санкт-Петербурга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пр. Дунайский, д. 43, к. 2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  <w:ind w:left="100"/>
              <w:jc w:val="left"/>
            </w:pPr>
            <w:r>
              <w:rPr>
                <w:rStyle w:val="85pt"/>
              </w:rPr>
              <w:t>ул. Я.Гашека, 12, 16;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  <w:ind w:left="100"/>
              <w:jc w:val="left"/>
            </w:pPr>
            <w:r>
              <w:rPr>
                <w:rStyle w:val="85pt"/>
              </w:rPr>
              <w:t>Загребский бульвар, 23(2), 27(1); ул. Будапештская, 98(1,3), 100; Дунайский пр., 43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70" w:lineRule="exact"/>
              <w:ind w:left="20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70" w:lineRule="exact"/>
              <w:ind w:left="200"/>
              <w:jc w:val="left"/>
            </w:pPr>
            <w:r>
              <w:rPr>
                <w:rStyle w:val="85pt"/>
              </w:rPr>
              <w:t>п/п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№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ГОУ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Наименование учреждения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Адрес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"/>
              </w:rPr>
              <w:t>учреждения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"/>
              </w:rPr>
              <w:t>Микрорайоны (адреса домов)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36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368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368 с углубленным изучением английского языка Фрунзенского района Санкт-Петербурга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85pt"/>
              </w:rPr>
              <w:t>ул.Я.Гашека, д.28, к.2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Я.Гашека, 24(1,2), 26, 30/5; Дунайский пр., 51(2), 53(2); 55 ул. Бухарестская, 128(1,2), 130(1,2), 132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37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441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гимназия № 441 Фрунзенского района Санкт-Петербурга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85pt"/>
              </w:rPr>
              <w:t>ул. Олеко Дундича, д.37, к.2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О.Дундича, 35(1-3), 39(1);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 xml:space="preserve">ул. Малая Карпатская, </w:t>
            </w:r>
            <w:r>
              <w:rPr>
                <w:rStyle w:val="8pt0"/>
              </w:rPr>
              <w:t>17;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Бухарестская, 146(1-3), 148, 150, 152(2)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38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443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443 Фрунзенского района Санкт-Петербурга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 xml:space="preserve">ул. Купчинская, </w:t>
            </w:r>
            <w:r>
              <w:rPr>
                <w:rStyle w:val="8pt0"/>
              </w:rPr>
              <w:t>Д.11, к.4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Купчинская, 3(1), 5, 9, 11(1,2);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Димитрова, 3(1,2,3,4);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Пловдивская, 2;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pt0"/>
              </w:rPr>
              <w:t>ул. Малая Балканская, 4(1-3), 6, 8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39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444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444 Фрунзенского района Санкт-Петербурга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Купчинская, д. 15, к. 3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Пловдивская, 3(1,2);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Малая Балканская, 10, 12, 14; 16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Купчинская, 13(1,2), 15(2,3), 17(1,2,4), 14(1);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Дунайский пр., 34/16, 36(1), 38(1)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40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448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448 Фрунзенского района Санкт-Петербурга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Малая Бухарестская, д. 7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М. Бухаресте кая, 5(2,4), 9, 11/60, 10(1-3);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Дунайский пр., 58;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Бухарестская, 114, 116, 118(1,2,3,4), 120, 122, 124/56 ул. Димитрова, 39, 41, 43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41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553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553 с углублённым изучением английского языка Фрунзенского района Санкт-Петербурга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 xml:space="preserve">ул. Я.Гашека, </w:t>
            </w:r>
            <w:r>
              <w:rPr>
                <w:rStyle w:val="8pt0"/>
              </w:rPr>
              <w:t xml:space="preserve">Д.4, </w:t>
            </w:r>
            <w:r>
              <w:rPr>
                <w:rStyle w:val="85pt"/>
              </w:rPr>
              <w:t>к.4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ind w:left="100"/>
              <w:jc w:val="left"/>
            </w:pPr>
            <w:r>
              <w:rPr>
                <w:rStyle w:val="85pt"/>
              </w:rPr>
              <w:t>ул. Купчинская, 19(1-3), 21(1,2); Дунайский пр., 31(1-2), 33(1-3) ул. Малая Балканская, 20 ул. Я.Гашека, 2, 4(1-3)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42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587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Государственное бюджетное общеобразовательное учреждение Гимназия № 587 Фрунзенского района Санкт-Петербурга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85pt"/>
              </w:rPr>
              <w:t>ул. Будапештская, д.79, к.2 ул. Пловдивская, д. 14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2" w:lineRule="exact"/>
              <w:ind w:left="100"/>
              <w:jc w:val="left"/>
            </w:pPr>
            <w:r>
              <w:rPr>
                <w:rStyle w:val="85pt"/>
              </w:rPr>
              <w:t>ул. Купчинская, 10(2,3), 12; ул. Пловдивская, 9; ул. Будапештская, 77, 79; Дунайский пр., 40(1), 42</w:t>
            </w:r>
          </w:p>
        </w:tc>
      </w:tr>
      <w:tr w:rsidR="005773D5" w:rsidTr="007C504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200"/>
              <w:jc w:val="left"/>
            </w:pPr>
            <w:r>
              <w:rPr>
                <w:rStyle w:val="85pt"/>
              </w:rPr>
              <w:t>43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170" w:lineRule="exact"/>
              <w:ind w:left="140"/>
              <w:jc w:val="left"/>
            </w:pPr>
            <w:r>
              <w:rPr>
                <w:rStyle w:val="85pt"/>
              </w:rPr>
              <w:t>603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11" w:lineRule="exact"/>
            </w:pPr>
            <w:r>
              <w:rPr>
                <w:rStyle w:val="85pt"/>
              </w:rPr>
              <w:t>Государственное бюджетное общеобразовательное учреждение средняя общеобразовательная школа № 603 Фрунзенского района Санкт-Петербурга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85pt"/>
              </w:rPr>
              <w:t>ул. Малая Балканская, д.60, к.З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М.Карпатская, 21, 23;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Малая Балканская, 58, 60, 62/25;</w:t>
            </w:r>
          </w:p>
          <w:p w:rsidR="005773D5" w:rsidRDefault="005773D5" w:rsidP="007C5045">
            <w:pPr>
              <w:pStyle w:val="11"/>
              <w:shd w:val="clear" w:color="auto" w:fill="auto"/>
              <w:spacing w:before="0" w:after="0" w:line="206" w:lineRule="exact"/>
            </w:pPr>
            <w:r>
              <w:rPr>
                <w:rStyle w:val="85pt"/>
              </w:rPr>
              <w:t>ул. Бухарестская, 152(1), 156</w:t>
            </w:r>
          </w:p>
        </w:tc>
      </w:tr>
    </w:tbl>
    <w:p w:rsidR="005773D5" w:rsidRDefault="005773D5" w:rsidP="005773D5">
      <w:pPr>
        <w:pStyle w:val="32"/>
        <w:shd w:val="clear" w:color="auto" w:fill="auto"/>
        <w:spacing w:before="0" w:after="252" w:line="240" w:lineRule="exact"/>
        <w:ind w:left="40"/>
      </w:pPr>
    </w:p>
    <w:p w:rsidR="001D0E0B" w:rsidRDefault="001D0E0B">
      <w:bookmarkStart w:id="0" w:name="_GoBack"/>
      <w:bookmarkEnd w:id="0"/>
    </w:p>
    <w:sectPr w:rsidR="001D0E0B" w:rsidSect="005773D5">
      <w:pgSz w:w="16838" w:h="23810"/>
      <w:pgMar w:top="1135" w:right="1060" w:bottom="567" w:left="104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D5"/>
    <w:rsid w:val="00031D99"/>
    <w:rsid w:val="00097AFE"/>
    <w:rsid w:val="000D0E64"/>
    <w:rsid w:val="001D0E0B"/>
    <w:rsid w:val="00242397"/>
    <w:rsid w:val="002F731E"/>
    <w:rsid w:val="003F6EFD"/>
    <w:rsid w:val="004C3C51"/>
    <w:rsid w:val="005238DF"/>
    <w:rsid w:val="005773D5"/>
    <w:rsid w:val="008A22CA"/>
    <w:rsid w:val="00E642B3"/>
    <w:rsid w:val="00F34A98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D4E07E-99F3-415F-880B-8CA2553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73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D0E64"/>
    <w:pPr>
      <w:keepNext/>
      <w:keepLines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auto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0E64"/>
    <w:pPr>
      <w:keepNext/>
      <w:widowControl/>
      <w:spacing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iCs/>
      <w:color w:val="auto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8DF"/>
    <w:pPr>
      <w:keepNext/>
      <w:keepLines/>
      <w:widowControl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9">
    <w:name w:val="heading 9"/>
    <w:aliases w:val="Заголовок 2_2"/>
    <w:basedOn w:val="2"/>
    <w:next w:val="a"/>
    <w:link w:val="90"/>
    <w:uiPriority w:val="9"/>
    <w:qFormat/>
    <w:rsid w:val="00097AFE"/>
    <w:pPr>
      <w:tabs>
        <w:tab w:val="left" w:pos="3600"/>
      </w:tabs>
      <w:ind w:left="3061" w:hanging="2880"/>
      <w:outlineLvl w:val="8"/>
    </w:pPr>
    <w:rPr>
      <w:rFonts w:asciiTheme="minorHAnsi" w:hAnsiTheme="minorHAnsi"/>
      <w:b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E64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character" w:customStyle="1" w:styleId="90">
    <w:name w:val="Заголовок 9 Знак"/>
    <w:aliases w:val="Заголовок 2_2 Знак"/>
    <w:basedOn w:val="a0"/>
    <w:link w:val="9"/>
    <w:uiPriority w:val="9"/>
    <w:rsid w:val="00097AFE"/>
    <w:rPr>
      <w:rFonts w:eastAsiaTheme="majorEastAsia" w:cstheme="majorBidi"/>
      <w:b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E64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a3">
    <w:name w:val="Title"/>
    <w:basedOn w:val="3"/>
    <w:link w:val="a4"/>
    <w:autoRedefine/>
    <w:qFormat/>
    <w:rsid w:val="005238DF"/>
    <w:pPr>
      <w:keepLines w:val="0"/>
      <w:spacing w:before="0"/>
      <w:ind w:firstLine="0"/>
      <w:jc w:val="center"/>
    </w:pPr>
    <w:rPr>
      <w:rFonts w:ascii="Times New Roman" w:hAnsi="Times New Roman"/>
      <w:b/>
      <w:color w:val="auto"/>
      <w:szCs w:val="22"/>
      <w:lang w:eastAsia="ru-RU"/>
    </w:rPr>
  </w:style>
  <w:style w:type="character" w:customStyle="1" w:styleId="a4">
    <w:name w:val="Название Знак"/>
    <w:basedOn w:val="a0"/>
    <w:link w:val="a3"/>
    <w:rsid w:val="005238DF"/>
    <w:rPr>
      <w:rFonts w:ascii="Times New Roman" w:eastAsiaTheme="majorEastAsia" w:hAnsi="Times New Roman" w:cstheme="majorBidi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8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5">
    <w:name w:val="Основной текст_"/>
    <w:basedOn w:val="a0"/>
    <w:link w:val="11"/>
    <w:rsid w:val="005773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773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5pt">
    <w:name w:val="Основной текст + 8.5 pt"/>
    <w:basedOn w:val="a5"/>
    <w:rsid w:val="005773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5"/>
    <w:rsid w:val="005773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5pt">
    <w:name w:val="Основной текст + 7.5 pt"/>
    <w:basedOn w:val="a5"/>
    <w:rsid w:val="005773D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0">
    <w:name w:val="Основной текст + 8 pt"/>
    <w:basedOn w:val="a5"/>
    <w:rsid w:val="005773D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5773D5"/>
    <w:pPr>
      <w:shd w:val="clear" w:color="auto" w:fill="FFFFFF"/>
      <w:spacing w:before="1200" w:after="1440" w:line="28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5773D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Admin230</dc:creator>
  <cp:keywords/>
  <dc:description/>
  <cp:lastModifiedBy>Admin230</cp:lastModifiedBy>
  <cp:revision>1</cp:revision>
  <dcterms:created xsi:type="dcterms:W3CDTF">2015-09-18T12:41:00Z</dcterms:created>
  <dcterms:modified xsi:type="dcterms:W3CDTF">2015-09-18T12:42:00Z</dcterms:modified>
</cp:coreProperties>
</file>